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23D8AA" w14:textId="29A69938" w:rsidR="00484800" w:rsidRPr="00DD341B" w:rsidRDefault="00484800" w:rsidP="00484800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051F13">
        <w:rPr>
          <w:rFonts w:ascii="Arial" w:hAnsi="Arial" w:cs="Arial"/>
          <w:b/>
          <w:bCs/>
          <w:sz w:val="24"/>
        </w:rPr>
        <w:t>Meeting #91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  </w:t>
      </w:r>
      <w:r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>
        <w:rPr>
          <w:rFonts w:ascii="Arial" w:eastAsia="MS Mincho" w:hAnsi="Arial" w:cs="Arial"/>
          <w:b/>
          <w:bCs/>
          <w:sz w:val="24"/>
          <w:lang w:eastAsia="ja-JP"/>
        </w:rPr>
        <w:t>71</w:t>
      </w:r>
      <w:r w:rsidR="009679EB">
        <w:rPr>
          <w:rFonts w:ascii="Arial" w:eastAsia="MS Mincho" w:hAnsi="Arial" w:cs="Arial"/>
          <w:b/>
          <w:bCs/>
          <w:sz w:val="24"/>
          <w:lang w:eastAsia="ja-JP"/>
        </w:rPr>
        <w:t>9619</w:t>
      </w:r>
    </w:p>
    <w:p w14:paraId="0E9D59BD" w14:textId="45885CEF" w:rsidR="00405AEC" w:rsidRPr="00405AEC" w:rsidRDefault="00405AEC" w:rsidP="00484800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algun Gothic" w:hAnsi="Arial" w:cs="Arial"/>
          <w:b/>
          <w:bCs/>
          <w:sz w:val="24"/>
        </w:rPr>
      </w:pPr>
      <w:r w:rsidRPr="00405AEC">
        <w:rPr>
          <w:rFonts w:ascii="Arial" w:eastAsia="Malgun Gothic" w:hAnsi="Arial" w:cs="Arial"/>
          <w:b/>
          <w:bCs/>
          <w:sz w:val="24"/>
        </w:rPr>
        <w:t>Reno, USA, November 27</w:t>
      </w:r>
      <w:r w:rsidRPr="00595F90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Pr="00405AEC">
        <w:rPr>
          <w:rFonts w:ascii="Arial" w:eastAsia="Malgun Gothic" w:hAnsi="Arial" w:cs="Arial"/>
          <w:b/>
          <w:bCs/>
          <w:sz w:val="24"/>
        </w:rPr>
        <w:t xml:space="preserve"> – December 1</w:t>
      </w:r>
      <w:r w:rsidRPr="00595F90">
        <w:rPr>
          <w:rFonts w:ascii="Arial" w:eastAsia="Malgun Gothic" w:hAnsi="Arial" w:cs="Arial"/>
          <w:b/>
          <w:bCs/>
          <w:sz w:val="24"/>
          <w:vertAlign w:val="superscript"/>
        </w:rPr>
        <w:t>st</w:t>
      </w:r>
      <w:r w:rsidRPr="00405AEC">
        <w:rPr>
          <w:rFonts w:ascii="Arial" w:eastAsia="Malgun Gothic" w:hAnsi="Arial" w:cs="Arial"/>
          <w:b/>
          <w:bCs/>
          <w:sz w:val="24"/>
        </w:rPr>
        <w:t>, 2017</w:t>
      </w:r>
    </w:p>
    <w:p w14:paraId="564E4CAB" w14:textId="77777777" w:rsidR="00484800" w:rsidRPr="00FC7A07" w:rsidRDefault="00484800" w:rsidP="00484800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4E012E4" w14:textId="753DD781" w:rsidR="00484800" w:rsidRPr="003C3E73" w:rsidRDefault="00484800" w:rsidP="00484800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eastAsia="ja-JP"/>
        </w:rPr>
      </w:pPr>
      <w:bookmarkStart w:id="1" w:name="Source"/>
      <w:bookmarkEnd w:id="1"/>
      <w:r w:rsidRPr="003C3E73">
        <w:rPr>
          <w:rFonts w:ascii="Arial" w:hAnsi="Arial" w:cs="Arial"/>
          <w:b/>
          <w:bCs/>
          <w:sz w:val="24"/>
        </w:rPr>
        <w:t>Agenda Item:</w:t>
      </w:r>
      <w:r w:rsidRPr="003C3E73">
        <w:rPr>
          <w:rFonts w:ascii="Arial" w:hAnsi="Arial" w:cs="Arial"/>
          <w:b/>
          <w:bCs/>
          <w:sz w:val="24"/>
        </w:rPr>
        <w:tab/>
      </w:r>
      <w:r>
        <w:rPr>
          <w:rFonts w:ascii="Arial" w:eastAsiaTheme="minorEastAsia" w:hAnsi="Arial" w:cs="Arial"/>
          <w:b/>
          <w:bCs/>
          <w:sz w:val="24"/>
          <w:lang w:eastAsia="ja-JP"/>
        </w:rPr>
        <w:t>7.</w:t>
      </w:r>
      <w:r w:rsidR="009679EB">
        <w:rPr>
          <w:rFonts w:ascii="Arial" w:eastAsiaTheme="minorEastAsia" w:hAnsi="Arial" w:cs="Arial"/>
          <w:b/>
          <w:bCs/>
          <w:sz w:val="24"/>
          <w:lang w:eastAsia="ja-JP"/>
        </w:rPr>
        <w:t>2</w:t>
      </w:r>
      <w:r>
        <w:rPr>
          <w:rFonts w:ascii="Arial" w:eastAsiaTheme="minorEastAsia" w:hAnsi="Arial" w:cs="Arial"/>
          <w:b/>
          <w:bCs/>
          <w:sz w:val="24"/>
          <w:lang w:eastAsia="ja-JP"/>
        </w:rPr>
        <w:t>.</w:t>
      </w:r>
      <w:r w:rsidR="00501A99">
        <w:rPr>
          <w:rFonts w:ascii="Arial" w:eastAsiaTheme="minorEastAsia" w:hAnsi="Arial" w:cs="Arial"/>
          <w:b/>
          <w:bCs/>
          <w:sz w:val="24"/>
          <w:lang w:eastAsia="ja-JP"/>
        </w:rPr>
        <w:t>2</w:t>
      </w:r>
      <w:r>
        <w:rPr>
          <w:rFonts w:ascii="Arial" w:eastAsiaTheme="minorEastAsia" w:hAnsi="Arial" w:cs="Arial"/>
          <w:b/>
          <w:bCs/>
          <w:sz w:val="24"/>
          <w:lang w:eastAsia="ja-JP"/>
        </w:rPr>
        <w:t>.</w:t>
      </w:r>
      <w:r w:rsidR="009679EB">
        <w:rPr>
          <w:rFonts w:ascii="Arial" w:eastAsiaTheme="minorEastAsia" w:hAnsi="Arial" w:cs="Arial"/>
          <w:b/>
          <w:bCs/>
          <w:sz w:val="24"/>
          <w:lang w:eastAsia="ja-JP"/>
        </w:rPr>
        <w:t>4</w:t>
      </w:r>
    </w:p>
    <w:p w14:paraId="73417557" w14:textId="77777777" w:rsidR="00484800" w:rsidRPr="003C3E73" w:rsidRDefault="00484800" w:rsidP="00484800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</w:rPr>
      </w:pPr>
      <w:r w:rsidRPr="003C3E73">
        <w:rPr>
          <w:rFonts w:ascii="Arial" w:hAnsi="Arial" w:cs="Arial"/>
          <w:b/>
          <w:bCs/>
          <w:sz w:val="24"/>
        </w:rPr>
        <w:t xml:space="preserve">Source: </w:t>
      </w:r>
      <w:r w:rsidRPr="003C3E73">
        <w:rPr>
          <w:rFonts w:ascii="Arial" w:eastAsiaTheme="minorEastAsia" w:hAnsi="Arial" w:cs="Arial" w:hint="eastAsia"/>
          <w:b/>
          <w:bCs/>
          <w:sz w:val="24"/>
          <w:lang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Pr="003C3E73">
        <w:rPr>
          <w:rFonts w:ascii="Arial" w:hAnsi="Arial" w:cs="Arial" w:hint="eastAsia"/>
          <w:b/>
          <w:bCs/>
          <w:sz w:val="24"/>
        </w:rPr>
        <w:t>Fujitsu</w:t>
      </w:r>
    </w:p>
    <w:p w14:paraId="313F7382" w14:textId="2ECFBF60" w:rsidR="00484800" w:rsidRPr="003C3E73" w:rsidRDefault="00484800" w:rsidP="00484800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eastAsia="ja-JP"/>
        </w:rPr>
      </w:pPr>
      <w:r w:rsidRPr="003C3E73">
        <w:rPr>
          <w:rFonts w:ascii="Arial" w:hAnsi="Arial" w:cs="Arial"/>
          <w:b/>
          <w:bCs/>
          <w:sz w:val="24"/>
        </w:rPr>
        <w:t>Title:</w:t>
      </w:r>
      <w:r>
        <w:rPr>
          <w:rFonts w:ascii="Arial" w:eastAsiaTheme="minorEastAsia" w:hAnsi="Arial" w:cs="Arial"/>
          <w:b/>
          <w:bCs/>
          <w:sz w:val="24"/>
          <w:lang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="009679EB">
        <w:rPr>
          <w:rFonts w:ascii="Arial" w:eastAsiaTheme="minorEastAsia" w:hAnsi="Arial" w:cs="Arial"/>
          <w:b/>
          <w:bCs/>
          <w:sz w:val="24"/>
          <w:lang w:eastAsia="ja-JP"/>
        </w:rPr>
        <w:t>Discussion on beam failure recovery</w:t>
      </w:r>
    </w:p>
    <w:p w14:paraId="6A3F0117" w14:textId="77777777" w:rsidR="00484800" w:rsidRPr="004C6C01" w:rsidRDefault="00484800" w:rsidP="00484800">
      <w:pPr>
        <w:widowControl w:val="0"/>
        <w:pBdr>
          <w:bottom w:val="single" w:sz="12" w:space="1" w:color="auto"/>
        </w:pBdr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eastAsia="ko-KR"/>
        </w:rPr>
        <w:t>Document for:</w:t>
      </w:r>
      <w:r w:rsidRPr="003C3E73">
        <w:rPr>
          <w:rFonts w:ascii="Arial" w:hAnsi="Arial" w:cs="Arial"/>
          <w:snapToGrid w:val="0"/>
          <w:kern w:val="2"/>
          <w:sz w:val="24"/>
          <w:lang w:eastAsia="ko-KR"/>
        </w:rPr>
        <w:tab/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eastAsia="ko-KR"/>
        </w:rPr>
        <w:t>Discussion</w:t>
      </w:r>
      <w:r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eastAsia="ko-KR"/>
        </w:rPr>
        <w:t>Decision</w:t>
      </w:r>
    </w:p>
    <w:p w14:paraId="0E8C7545" w14:textId="77777777" w:rsidR="00484800" w:rsidRDefault="00484800" w:rsidP="00484800">
      <w:pPr>
        <w:pStyle w:val="Heading1"/>
        <w:keepLines/>
        <w:numPr>
          <w:ilvl w:val="0"/>
          <w:numId w:val="6"/>
        </w:numP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line="288" w:lineRule="auto"/>
        <w:ind w:left="799" w:hanging="799"/>
        <w:jc w:val="both"/>
        <w:textAlignment w:val="baseline"/>
        <w:rPr>
          <w:rFonts w:cs="Times New Roman"/>
          <w:b w:val="0"/>
          <w:bCs w:val="0"/>
          <w:kern w:val="0"/>
          <w:lang w:eastAsia="ko-KR"/>
        </w:rPr>
      </w:pPr>
      <w:r w:rsidRPr="00484800">
        <w:rPr>
          <w:rFonts w:cs="Times New Roman"/>
          <w:b w:val="0"/>
          <w:bCs w:val="0"/>
          <w:kern w:val="0"/>
          <w:lang w:eastAsia="ko-KR"/>
        </w:rPr>
        <w:t>Introduction</w:t>
      </w:r>
    </w:p>
    <w:p w14:paraId="26B52A0D" w14:textId="16DA2968" w:rsidR="00501A99" w:rsidRDefault="00501A99" w:rsidP="00501A99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 w:rsidRPr="006A5D18">
        <w:rPr>
          <w:b w:val="0"/>
          <w:sz w:val="22"/>
          <w:szCs w:val="22"/>
        </w:rPr>
        <w:t xml:space="preserve">In </w:t>
      </w:r>
      <w:r>
        <w:rPr>
          <w:rFonts w:eastAsia="SimSun"/>
          <w:b w:val="0"/>
          <w:sz w:val="22"/>
          <w:szCs w:val="22"/>
          <w:lang w:eastAsia="zh-CN"/>
        </w:rPr>
        <w:t xml:space="preserve">RAN1#90bis </w:t>
      </w:r>
      <w:r w:rsidRPr="006A5D18">
        <w:rPr>
          <w:rFonts w:hint="eastAsia"/>
          <w:b w:val="0"/>
          <w:sz w:val="22"/>
          <w:szCs w:val="22"/>
        </w:rPr>
        <w:t>meeting</w:t>
      </w:r>
      <w:r w:rsidRPr="006A5D18">
        <w:rPr>
          <w:b w:val="0"/>
          <w:sz w:val="22"/>
          <w:szCs w:val="22"/>
        </w:rPr>
        <w:t xml:space="preserve">, the following agreements related to </w:t>
      </w:r>
      <w:r>
        <w:rPr>
          <w:b w:val="0"/>
          <w:sz w:val="22"/>
          <w:szCs w:val="22"/>
        </w:rPr>
        <w:t>beam failure recovery were made [1]</w:t>
      </w:r>
      <w:r w:rsidRPr="006A5D18">
        <w:rPr>
          <w:b w:val="0"/>
          <w:sz w:val="22"/>
          <w:szCs w:val="22"/>
        </w:rPr>
        <w:t>:</w:t>
      </w:r>
    </w:p>
    <w:p w14:paraId="0F1AEA13" w14:textId="77777777" w:rsidR="00501A99" w:rsidRPr="00080193" w:rsidRDefault="00501A99" w:rsidP="00501A99">
      <w:pPr>
        <w:spacing w:line="259" w:lineRule="auto"/>
        <w:rPr>
          <w:rFonts w:eastAsia="MS Mincho"/>
          <w:b/>
          <w:szCs w:val="20"/>
          <w:u w:val="single"/>
          <w:lang w:eastAsia="ja-JP"/>
        </w:rPr>
      </w:pPr>
      <w:r w:rsidRPr="00080193">
        <w:rPr>
          <w:rFonts w:eastAsia="MS Mincho" w:hint="eastAsia"/>
          <w:b/>
          <w:szCs w:val="20"/>
          <w:highlight w:val="green"/>
          <w:u w:val="single"/>
          <w:lang w:eastAsia="ja-JP"/>
        </w:rPr>
        <w:t>Agreements:</w:t>
      </w:r>
    </w:p>
    <w:p w14:paraId="16929AF8" w14:textId="77777777" w:rsidR="00501A99" w:rsidRPr="00746A24" w:rsidRDefault="00501A99" w:rsidP="00501A99">
      <w:pPr>
        <w:numPr>
          <w:ilvl w:val="0"/>
          <w:numId w:val="44"/>
        </w:numPr>
        <w:spacing w:line="240" w:lineRule="exact"/>
        <w:rPr>
          <w:szCs w:val="20"/>
        </w:rPr>
      </w:pPr>
      <w:bookmarkStart w:id="2" w:name="OLE_LINK2"/>
      <w:bookmarkStart w:id="3" w:name="OLE_LINK3"/>
      <w:bookmarkStart w:id="4" w:name="OLE_LINK4"/>
      <w:r w:rsidRPr="00EB1DC1">
        <w:rPr>
          <w:szCs w:val="20"/>
        </w:rPr>
        <w:t>gNB response is transmitted via a PDCCH addressed to C-RNTI</w:t>
      </w:r>
    </w:p>
    <w:p w14:paraId="114FDB30" w14:textId="77777777" w:rsidR="00501A99" w:rsidRPr="00746A24" w:rsidRDefault="00501A99" w:rsidP="00501A99">
      <w:pPr>
        <w:numPr>
          <w:ilvl w:val="1"/>
          <w:numId w:val="44"/>
        </w:numPr>
        <w:spacing w:line="240" w:lineRule="exact"/>
        <w:rPr>
          <w:szCs w:val="20"/>
        </w:rPr>
      </w:pPr>
      <w:r>
        <w:rPr>
          <w:szCs w:val="20"/>
        </w:rPr>
        <w:t>FFS:</w:t>
      </w:r>
      <w:r w:rsidRPr="00746A24">
        <w:rPr>
          <w:szCs w:val="20"/>
        </w:rPr>
        <w:t xml:space="preserve"> </w:t>
      </w:r>
      <w:r w:rsidRPr="00EB1DC1">
        <w:rPr>
          <w:szCs w:val="20"/>
        </w:rPr>
        <w:t>DCI format for gNB response</w:t>
      </w:r>
    </w:p>
    <w:p w14:paraId="3F9871AA" w14:textId="77777777" w:rsidR="00501A99" w:rsidRDefault="00501A99" w:rsidP="00501A99">
      <w:pPr>
        <w:numPr>
          <w:ilvl w:val="0"/>
          <w:numId w:val="44"/>
        </w:numPr>
        <w:spacing w:line="240" w:lineRule="exact"/>
        <w:rPr>
          <w:szCs w:val="20"/>
        </w:rPr>
      </w:pPr>
      <w:r w:rsidRPr="009A0A26">
        <w:rPr>
          <w:szCs w:val="20"/>
        </w:rPr>
        <w:t>Dedicated CORESET(s) is applied for monitoring gNB response for BFRQ. The CORESET is down-selected from the following two alternatives:</w:t>
      </w:r>
    </w:p>
    <w:p w14:paraId="564D6D8F" w14:textId="77777777" w:rsidR="00501A99" w:rsidRPr="009A0A26" w:rsidRDefault="00501A99" w:rsidP="00501A99">
      <w:pPr>
        <w:numPr>
          <w:ilvl w:val="1"/>
          <w:numId w:val="44"/>
        </w:numPr>
        <w:spacing w:line="240" w:lineRule="exact"/>
        <w:rPr>
          <w:szCs w:val="20"/>
        </w:rPr>
      </w:pPr>
      <w:r w:rsidRPr="005602A0">
        <w:t>Alt 1: the same CORESET (s) as before beam failur</w:t>
      </w:r>
      <w:r>
        <w:t>e</w:t>
      </w:r>
    </w:p>
    <w:p w14:paraId="7370E8E1" w14:textId="77777777" w:rsidR="00501A99" w:rsidRPr="00746A24" w:rsidRDefault="00501A99" w:rsidP="00501A99">
      <w:pPr>
        <w:numPr>
          <w:ilvl w:val="1"/>
          <w:numId w:val="44"/>
        </w:numPr>
        <w:spacing w:line="240" w:lineRule="exact"/>
        <w:rPr>
          <w:szCs w:val="20"/>
        </w:rPr>
      </w:pPr>
      <w:r w:rsidRPr="005602A0">
        <w:t>Alt 2: dedicatedly configured CORESET for beam failure</w:t>
      </w:r>
      <w:r w:rsidRPr="00746A24">
        <w:rPr>
          <w:szCs w:val="20"/>
        </w:rPr>
        <w:t xml:space="preserve"> </w:t>
      </w:r>
      <w:r>
        <w:rPr>
          <w:szCs w:val="20"/>
        </w:rPr>
        <w:t>recovery</w:t>
      </w:r>
    </w:p>
    <w:bookmarkEnd w:id="2"/>
    <w:bookmarkEnd w:id="3"/>
    <w:bookmarkEnd w:id="4"/>
    <w:p w14:paraId="4DA2E916" w14:textId="77777777" w:rsidR="00501A99" w:rsidRPr="00D6229E" w:rsidRDefault="00501A99" w:rsidP="00501A99">
      <w:pPr>
        <w:spacing w:line="259" w:lineRule="auto"/>
        <w:rPr>
          <w:rFonts w:eastAsia="MS Mincho"/>
          <w:b/>
          <w:szCs w:val="20"/>
          <w:u w:val="single"/>
          <w:lang w:eastAsia="ja-JP"/>
        </w:rPr>
      </w:pPr>
      <w:r w:rsidRPr="009B3EC7">
        <w:rPr>
          <w:rFonts w:eastAsia="MS Mincho"/>
          <w:b/>
          <w:szCs w:val="20"/>
          <w:highlight w:val="darkYellow"/>
          <w:u w:val="single"/>
          <w:lang w:eastAsia="ja-JP"/>
        </w:rPr>
        <w:t>Working Assumption:</w:t>
      </w:r>
    </w:p>
    <w:p w14:paraId="7DD4D9D0" w14:textId="77777777" w:rsidR="00501A99" w:rsidRDefault="00501A99" w:rsidP="00501A99">
      <w:pPr>
        <w:numPr>
          <w:ilvl w:val="0"/>
          <w:numId w:val="44"/>
        </w:numPr>
        <w:spacing w:line="240" w:lineRule="exact"/>
        <w:rPr>
          <w:szCs w:val="20"/>
        </w:rPr>
      </w:pPr>
      <w:r w:rsidRPr="005C63D7">
        <w:rPr>
          <w:szCs w:val="20"/>
        </w:rPr>
        <w:t>Beam failure detection is determined based on the following quality measure</w:t>
      </w:r>
      <w:r>
        <w:rPr>
          <w:szCs w:val="20"/>
        </w:rPr>
        <w:t>:</w:t>
      </w:r>
      <w:r w:rsidRPr="00EB1DC1">
        <w:rPr>
          <w:szCs w:val="20"/>
        </w:rPr>
        <w:t xml:space="preserve"> </w:t>
      </w:r>
    </w:p>
    <w:p w14:paraId="69B5052F" w14:textId="77777777" w:rsidR="00501A99" w:rsidRPr="00746A24" w:rsidRDefault="00501A99" w:rsidP="00501A99">
      <w:pPr>
        <w:numPr>
          <w:ilvl w:val="1"/>
          <w:numId w:val="44"/>
        </w:numPr>
        <w:spacing w:line="240" w:lineRule="exact"/>
        <w:rPr>
          <w:szCs w:val="20"/>
        </w:rPr>
      </w:pPr>
      <w:r w:rsidRPr="008129C1">
        <w:rPr>
          <w:szCs w:val="20"/>
        </w:rPr>
        <w:t>Hypothetical PDCCH BLER</w:t>
      </w:r>
    </w:p>
    <w:p w14:paraId="6094C965" w14:textId="77777777" w:rsidR="00501A99" w:rsidRPr="00261115" w:rsidRDefault="00501A99" w:rsidP="00501A99">
      <w:pPr>
        <w:spacing w:line="259" w:lineRule="auto"/>
        <w:rPr>
          <w:rFonts w:eastAsia="MS Mincho"/>
          <w:b/>
          <w:szCs w:val="20"/>
          <w:highlight w:val="green"/>
          <w:u w:val="single"/>
          <w:lang w:eastAsia="ja-JP"/>
        </w:rPr>
      </w:pPr>
      <w:r w:rsidRPr="00261115"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14:paraId="46FF020E" w14:textId="77777777" w:rsidR="00501A99" w:rsidRPr="00D51775" w:rsidRDefault="00501A99" w:rsidP="00501A99">
      <w:pPr>
        <w:numPr>
          <w:ilvl w:val="0"/>
          <w:numId w:val="43"/>
        </w:numPr>
        <w:spacing w:line="240" w:lineRule="exact"/>
      </w:pPr>
      <w:r w:rsidRPr="009A0A26">
        <w:t>A beam recovery request can be transmitted if the number of consecutive detected beam failure instance exceeds a configured maximum numbe</w:t>
      </w:r>
      <w:r>
        <w:t>r</w:t>
      </w:r>
    </w:p>
    <w:p w14:paraId="3FFEAF2C" w14:textId="77777777" w:rsidR="00501A99" w:rsidRPr="00D51775" w:rsidRDefault="00501A99" w:rsidP="00501A99">
      <w:pPr>
        <w:numPr>
          <w:ilvl w:val="1"/>
          <w:numId w:val="43"/>
        </w:numPr>
        <w:spacing w:line="240" w:lineRule="exact"/>
      </w:pPr>
      <w:r w:rsidRPr="009A0A26">
        <w:t>(Working assumption) If hypothetical PDCCH BLER is above a threshold, it is counted as beam failure instance</w:t>
      </w:r>
    </w:p>
    <w:p w14:paraId="28930DE4" w14:textId="77777777" w:rsidR="00501A99" w:rsidRDefault="00501A99" w:rsidP="00501A99">
      <w:pPr>
        <w:numPr>
          <w:ilvl w:val="2"/>
          <w:numId w:val="43"/>
        </w:numPr>
        <w:spacing w:line="240" w:lineRule="exact"/>
      </w:pPr>
      <w:r w:rsidRPr="009A0A26">
        <w:t>Note: Beam failure is determined when all serving beams fai</w:t>
      </w:r>
      <w:r>
        <w:t>l</w:t>
      </w:r>
    </w:p>
    <w:p w14:paraId="2C88B4AD" w14:textId="77777777" w:rsidR="00501A99" w:rsidRPr="00D51775" w:rsidRDefault="00501A99" w:rsidP="00501A99">
      <w:pPr>
        <w:numPr>
          <w:ilvl w:val="2"/>
          <w:numId w:val="43"/>
        </w:numPr>
        <w:spacing w:line="240" w:lineRule="exact"/>
      </w:pPr>
      <w:r w:rsidRPr="009A0A26">
        <w:t>The candidate beam can be identified when metric X of candidate beam is higher than a threshol</w:t>
      </w:r>
      <w:r>
        <w:t>d</w:t>
      </w:r>
    </w:p>
    <w:p w14:paraId="13882A51" w14:textId="77777777" w:rsidR="00501A99" w:rsidRPr="00D51775" w:rsidRDefault="00501A99" w:rsidP="00501A99">
      <w:pPr>
        <w:numPr>
          <w:ilvl w:val="3"/>
          <w:numId w:val="43"/>
        </w:numPr>
        <w:spacing w:line="240" w:lineRule="exact"/>
      </w:pPr>
      <w:r w:rsidRPr="00F52834">
        <w:t>FFS: metric X</w:t>
      </w:r>
    </w:p>
    <w:p w14:paraId="69CC1441" w14:textId="77777777" w:rsidR="00501A99" w:rsidRPr="00D51775" w:rsidRDefault="00501A99" w:rsidP="00501A99">
      <w:pPr>
        <w:pStyle w:val="ListParagraph"/>
        <w:numPr>
          <w:ilvl w:val="3"/>
          <w:numId w:val="43"/>
        </w:numPr>
        <w:ind w:leftChars="0"/>
      </w:pPr>
      <w:r w:rsidRPr="00F52834">
        <w:t>1 or 2 threshold values are introduced</w:t>
      </w:r>
    </w:p>
    <w:p w14:paraId="5531EF9B" w14:textId="77777777" w:rsidR="00501A99" w:rsidRDefault="00501A99" w:rsidP="00501A99">
      <w:pPr>
        <w:numPr>
          <w:ilvl w:val="3"/>
          <w:numId w:val="43"/>
        </w:numPr>
        <w:spacing w:line="240" w:lineRule="exact"/>
      </w:pPr>
      <w:r w:rsidRPr="00F52834">
        <w:t>One of the following alternatives will be down-selected in RAN1#91</w:t>
      </w:r>
    </w:p>
    <w:p w14:paraId="77C20005" w14:textId="77777777" w:rsidR="00501A99" w:rsidRDefault="00501A99" w:rsidP="00501A99">
      <w:pPr>
        <w:numPr>
          <w:ilvl w:val="4"/>
          <w:numId w:val="43"/>
        </w:numPr>
        <w:spacing w:line="240" w:lineRule="exact"/>
      </w:pPr>
      <w:r>
        <w:t>Alt-1: Fixed value</w:t>
      </w:r>
    </w:p>
    <w:p w14:paraId="6887C38A" w14:textId="77777777" w:rsidR="00501A99" w:rsidRPr="00D51775" w:rsidRDefault="00501A99" w:rsidP="00501A99">
      <w:pPr>
        <w:pStyle w:val="ListParagraph"/>
        <w:numPr>
          <w:ilvl w:val="4"/>
          <w:numId w:val="43"/>
        </w:numPr>
        <w:ind w:leftChars="0"/>
      </w:pPr>
      <w:r>
        <w:t>Alt-2</w:t>
      </w:r>
      <w:r w:rsidRPr="00F52834">
        <w:t>: Configurable value by RRC signaling</w:t>
      </w:r>
    </w:p>
    <w:p w14:paraId="3B656B8F" w14:textId="77777777" w:rsidR="00501A99" w:rsidRPr="00D51775" w:rsidRDefault="00501A99" w:rsidP="00501A99">
      <w:pPr>
        <w:numPr>
          <w:ilvl w:val="3"/>
          <w:numId w:val="43"/>
        </w:numPr>
        <w:spacing w:line="240" w:lineRule="exact"/>
      </w:pPr>
      <w:r w:rsidRPr="00F52834">
        <w:t>RAN2 should specify the RRC signaling to configuration of the th</w:t>
      </w:r>
      <w:r>
        <w:t>reshold</w:t>
      </w:r>
    </w:p>
    <w:p w14:paraId="3CDC3267" w14:textId="77777777" w:rsidR="00501A99" w:rsidRDefault="00501A99" w:rsidP="00501A99">
      <w:pPr>
        <w:numPr>
          <w:ilvl w:val="1"/>
          <w:numId w:val="43"/>
        </w:numPr>
        <w:spacing w:line="240" w:lineRule="exact"/>
      </w:pPr>
      <w:r w:rsidRPr="00647640">
        <w:t>Note: for beam failure detection, the UE should aware the transmission power offset between CSI-RS and DMRS of PDCC</w:t>
      </w:r>
      <w:r>
        <w:t>H</w:t>
      </w:r>
    </w:p>
    <w:p w14:paraId="66867102" w14:textId="77777777" w:rsidR="00501A99" w:rsidRPr="00D51775" w:rsidRDefault="00501A99" w:rsidP="00501A99">
      <w:pPr>
        <w:numPr>
          <w:ilvl w:val="1"/>
          <w:numId w:val="43"/>
        </w:numPr>
        <w:spacing w:line="240" w:lineRule="exact"/>
      </w:pPr>
      <w:r>
        <w:t>FFS other details.</w:t>
      </w:r>
    </w:p>
    <w:p w14:paraId="4EAA4087" w14:textId="77777777" w:rsidR="00501A99" w:rsidRPr="00261115" w:rsidRDefault="00501A99" w:rsidP="00501A99">
      <w:pPr>
        <w:spacing w:line="259" w:lineRule="auto"/>
        <w:rPr>
          <w:rFonts w:eastAsia="MS Mincho"/>
          <w:b/>
          <w:szCs w:val="20"/>
          <w:highlight w:val="green"/>
          <w:u w:val="single"/>
          <w:lang w:eastAsia="ja-JP"/>
        </w:rPr>
      </w:pPr>
      <w:r w:rsidRPr="00261115"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14:paraId="747A5CF9" w14:textId="77777777" w:rsidR="00501A99" w:rsidRDefault="00501A99" w:rsidP="00501A99">
      <w:pPr>
        <w:numPr>
          <w:ilvl w:val="0"/>
          <w:numId w:val="43"/>
        </w:numPr>
        <w:spacing w:line="240" w:lineRule="exact"/>
      </w:pPr>
      <w:r w:rsidRPr="009B3EC7">
        <w:t>For gNB to uniquely identify UE identity from a beam failure recovery request transmissio</w:t>
      </w:r>
      <w:r>
        <w:t>n</w:t>
      </w:r>
    </w:p>
    <w:p w14:paraId="154DA5CF" w14:textId="77777777" w:rsidR="00501A99" w:rsidRPr="009B3EC7" w:rsidRDefault="00501A99" w:rsidP="00501A99">
      <w:pPr>
        <w:numPr>
          <w:ilvl w:val="1"/>
          <w:numId w:val="43"/>
        </w:numPr>
        <w:spacing w:line="240" w:lineRule="exact"/>
      </w:pPr>
      <w:r>
        <w:t>A PRACH sequence is configured to UE</w:t>
      </w:r>
    </w:p>
    <w:p w14:paraId="036C548E" w14:textId="252D122A" w:rsidR="00984ADD" w:rsidRDefault="00984ADD" w:rsidP="00984ADD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 w:rsidRPr="006A5D18">
        <w:rPr>
          <w:b w:val="0"/>
          <w:sz w:val="22"/>
          <w:szCs w:val="22"/>
        </w:rPr>
        <w:t xml:space="preserve">In </w:t>
      </w:r>
      <w:r w:rsidRPr="00984ADD">
        <w:rPr>
          <w:b w:val="0"/>
          <w:sz w:val="22"/>
          <w:szCs w:val="22"/>
        </w:rPr>
        <w:t>RAN1#</w:t>
      </w:r>
      <w:r>
        <w:rPr>
          <w:b w:val="0"/>
          <w:sz w:val="22"/>
          <w:szCs w:val="22"/>
        </w:rPr>
        <w:t>89</w:t>
      </w:r>
      <w:r w:rsidRPr="00984ADD">
        <w:rPr>
          <w:b w:val="0"/>
          <w:sz w:val="22"/>
          <w:szCs w:val="22"/>
        </w:rPr>
        <w:t xml:space="preserve"> </w:t>
      </w:r>
      <w:r w:rsidRPr="006A5D18">
        <w:rPr>
          <w:rFonts w:hint="eastAsia"/>
          <w:b w:val="0"/>
          <w:sz w:val="22"/>
          <w:szCs w:val="22"/>
        </w:rPr>
        <w:t>meeting</w:t>
      </w:r>
      <w:r w:rsidRPr="006A5D18">
        <w:rPr>
          <w:b w:val="0"/>
          <w:sz w:val="22"/>
          <w:szCs w:val="22"/>
        </w:rPr>
        <w:t xml:space="preserve">, the following agreements related to </w:t>
      </w:r>
      <w:r>
        <w:rPr>
          <w:b w:val="0"/>
          <w:sz w:val="22"/>
          <w:szCs w:val="22"/>
        </w:rPr>
        <w:t>beam failure recovery request transmission were made [2]</w:t>
      </w:r>
      <w:r w:rsidRPr="006A5D18">
        <w:rPr>
          <w:b w:val="0"/>
          <w:sz w:val="22"/>
          <w:szCs w:val="22"/>
        </w:rPr>
        <w:t>:</w:t>
      </w:r>
    </w:p>
    <w:p w14:paraId="095596BE" w14:textId="77777777" w:rsidR="00C917D0" w:rsidRPr="00C917D0" w:rsidRDefault="00C917D0" w:rsidP="00C917D0">
      <w:pPr>
        <w:spacing w:line="259" w:lineRule="auto"/>
        <w:rPr>
          <w:rFonts w:eastAsia="MS Mincho"/>
          <w:b/>
          <w:szCs w:val="20"/>
          <w:highlight w:val="green"/>
          <w:u w:val="single"/>
          <w:lang w:eastAsia="ja-JP"/>
        </w:rPr>
      </w:pPr>
      <w:r w:rsidRPr="00C917D0"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14:paraId="3384A422" w14:textId="77777777" w:rsidR="00C917D0" w:rsidRPr="009A71D5" w:rsidRDefault="00C917D0" w:rsidP="00C917D0">
      <w:pPr>
        <w:numPr>
          <w:ilvl w:val="0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Support the following channel(s) for beam failure recovery request transmission:</w:t>
      </w:r>
    </w:p>
    <w:p w14:paraId="02996D2B" w14:textId="77777777" w:rsidR="00C917D0" w:rsidRPr="009A71D5" w:rsidRDefault="00C917D0" w:rsidP="00C917D0">
      <w:pPr>
        <w:numPr>
          <w:ilvl w:val="1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Non-contention based channel based on PRACH, which uses a resource orthogonal to resources of other PRACH transmissions, at least for the FDM case</w:t>
      </w:r>
    </w:p>
    <w:p w14:paraId="52FDC2AB" w14:textId="77777777" w:rsidR="00C917D0" w:rsidRPr="009A71D5" w:rsidRDefault="00C917D0" w:rsidP="00C917D0">
      <w:pPr>
        <w:numPr>
          <w:ilvl w:val="2"/>
          <w:numId w:val="47"/>
        </w:numPr>
        <w:tabs>
          <w:tab w:val="clear" w:pos="2160"/>
        </w:tabs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lastRenderedPageBreak/>
        <w:t>FFS other ways of achieving orthogonality, e.g., CDM/TDM with other PRACH resources</w:t>
      </w:r>
    </w:p>
    <w:p w14:paraId="6C21EEDD" w14:textId="77777777" w:rsidR="00C917D0" w:rsidRPr="009A71D5" w:rsidRDefault="00C917D0" w:rsidP="00C917D0">
      <w:pPr>
        <w:numPr>
          <w:ilvl w:val="2"/>
          <w:numId w:val="47"/>
        </w:numPr>
        <w:tabs>
          <w:tab w:val="clear" w:pos="2160"/>
        </w:tabs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FFS whether or not have different sequence and/or format than those of PRACH for other purposes </w:t>
      </w:r>
    </w:p>
    <w:p w14:paraId="6CD595D5" w14:textId="77777777" w:rsidR="00C917D0" w:rsidRPr="009A71D5" w:rsidRDefault="00C917D0" w:rsidP="00C917D0">
      <w:pPr>
        <w:numPr>
          <w:ilvl w:val="2"/>
          <w:numId w:val="47"/>
        </w:numPr>
        <w:tabs>
          <w:tab w:val="clear" w:pos="2160"/>
        </w:tabs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Note: this does not prevent PRACH design optimization attempt for beam failure recovery request transmission from other agenda item </w:t>
      </w:r>
    </w:p>
    <w:p w14:paraId="58E20ED4" w14:textId="77777777" w:rsidR="00C917D0" w:rsidRPr="009A71D5" w:rsidRDefault="00C917D0" w:rsidP="00C917D0">
      <w:pPr>
        <w:numPr>
          <w:ilvl w:val="2"/>
          <w:numId w:val="47"/>
        </w:numPr>
        <w:tabs>
          <w:tab w:val="clear" w:pos="2160"/>
        </w:tabs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FFS: Retransmission behavior on this PRACH  resource is similar to regular RACH procedure</w:t>
      </w:r>
    </w:p>
    <w:p w14:paraId="735FBDFE" w14:textId="77777777" w:rsidR="00C917D0" w:rsidRPr="009A71D5" w:rsidRDefault="00C917D0" w:rsidP="00C917D0">
      <w:pPr>
        <w:numPr>
          <w:ilvl w:val="1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Support using PUCCH for beam failure recovery request transmission</w:t>
      </w:r>
    </w:p>
    <w:p w14:paraId="3B08B774" w14:textId="77777777" w:rsidR="00C917D0" w:rsidRPr="009A71D5" w:rsidRDefault="00C917D0" w:rsidP="00C917D0">
      <w:pPr>
        <w:numPr>
          <w:ilvl w:val="2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whether PUCCH is with beam sweeping or not</w:t>
      </w:r>
    </w:p>
    <w:p w14:paraId="5872B27C" w14:textId="77777777" w:rsidR="00C917D0" w:rsidRPr="009A71D5" w:rsidRDefault="00C917D0" w:rsidP="00C917D0">
      <w:pPr>
        <w:numPr>
          <w:ilvl w:val="2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Note: this may or may not impact PUCCH design</w:t>
      </w:r>
    </w:p>
    <w:p w14:paraId="4336149D" w14:textId="77777777" w:rsidR="00C917D0" w:rsidRPr="009A71D5" w:rsidRDefault="00C917D0" w:rsidP="00C917D0">
      <w:pPr>
        <w:numPr>
          <w:ilvl w:val="1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Contention-based PRACH resources as supplement to contention-free beam failure recovery resources</w:t>
      </w:r>
    </w:p>
    <w:p w14:paraId="0CC1B583" w14:textId="77777777" w:rsidR="00C917D0" w:rsidRPr="009A71D5" w:rsidRDefault="00C917D0" w:rsidP="00C917D0">
      <w:pPr>
        <w:numPr>
          <w:ilvl w:val="2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From traditional RACH resource pool</w:t>
      </w:r>
    </w:p>
    <w:p w14:paraId="7E5D1A55" w14:textId="77777777" w:rsidR="00C917D0" w:rsidRPr="009A71D5" w:rsidRDefault="00C917D0" w:rsidP="00C917D0">
      <w:pPr>
        <w:numPr>
          <w:ilvl w:val="2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4-step RACH procedure is used</w:t>
      </w:r>
    </w:p>
    <w:p w14:paraId="54C8347A" w14:textId="77777777" w:rsidR="00C917D0" w:rsidRPr="009A71D5" w:rsidRDefault="00C917D0" w:rsidP="00C917D0">
      <w:pPr>
        <w:numPr>
          <w:ilvl w:val="2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Note: contention-based PRACH resources is used e.g., if a new candidate beam does not have resources for contention-free PRACH-like transmission </w:t>
      </w:r>
    </w:p>
    <w:p w14:paraId="1F920111" w14:textId="77777777" w:rsidR="00C917D0" w:rsidRPr="009A71D5" w:rsidRDefault="00C917D0" w:rsidP="00C917D0">
      <w:pPr>
        <w:numPr>
          <w:ilvl w:val="1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14:paraId="2BB4B4D4" w14:textId="371A9ABB" w:rsidR="00984ADD" w:rsidRDefault="00984ADD" w:rsidP="00984ADD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 w:rsidRPr="006A5D18">
        <w:rPr>
          <w:b w:val="0"/>
          <w:sz w:val="22"/>
          <w:szCs w:val="22"/>
        </w:rPr>
        <w:t xml:space="preserve">In </w:t>
      </w:r>
      <w:r w:rsidRPr="00984ADD">
        <w:rPr>
          <w:b w:val="0"/>
          <w:sz w:val="22"/>
          <w:szCs w:val="22"/>
        </w:rPr>
        <w:t>RAN1#</w:t>
      </w:r>
      <w:r>
        <w:rPr>
          <w:b w:val="0"/>
          <w:sz w:val="22"/>
          <w:szCs w:val="22"/>
        </w:rPr>
        <w:t>90</w:t>
      </w:r>
      <w:r w:rsidRPr="00984ADD">
        <w:rPr>
          <w:b w:val="0"/>
          <w:sz w:val="22"/>
          <w:szCs w:val="22"/>
        </w:rPr>
        <w:t xml:space="preserve"> </w:t>
      </w:r>
      <w:r w:rsidRPr="006A5D18">
        <w:rPr>
          <w:rFonts w:hint="eastAsia"/>
          <w:b w:val="0"/>
          <w:sz w:val="22"/>
          <w:szCs w:val="22"/>
        </w:rPr>
        <w:t>meeting</w:t>
      </w:r>
      <w:r w:rsidRPr="006A5D18">
        <w:rPr>
          <w:b w:val="0"/>
          <w:sz w:val="22"/>
          <w:szCs w:val="22"/>
        </w:rPr>
        <w:t xml:space="preserve">, the following agreements related to </w:t>
      </w:r>
      <w:r>
        <w:rPr>
          <w:b w:val="0"/>
          <w:sz w:val="22"/>
          <w:szCs w:val="22"/>
        </w:rPr>
        <w:t xml:space="preserve">beam failure event were </w:t>
      </w:r>
      <w:r w:rsidR="000579E7">
        <w:rPr>
          <w:b w:val="0"/>
          <w:sz w:val="22"/>
          <w:szCs w:val="22"/>
        </w:rPr>
        <w:t>achieved</w:t>
      </w:r>
      <w:r>
        <w:rPr>
          <w:b w:val="0"/>
          <w:sz w:val="22"/>
          <w:szCs w:val="22"/>
        </w:rPr>
        <w:t xml:space="preserve"> [3]</w:t>
      </w:r>
      <w:r w:rsidRPr="006A5D18">
        <w:rPr>
          <w:b w:val="0"/>
          <w:sz w:val="22"/>
          <w:szCs w:val="22"/>
        </w:rPr>
        <w:t>:</w:t>
      </w:r>
    </w:p>
    <w:p w14:paraId="5DCF4B27" w14:textId="77777777" w:rsidR="00984ADD" w:rsidRPr="00984ADD" w:rsidRDefault="00984ADD" w:rsidP="00984ADD">
      <w:pPr>
        <w:spacing w:line="259" w:lineRule="auto"/>
        <w:rPr>
          <w:rFonts w:eastAsia="MS Mincho"/>
          <w:b/>
          <w:szCs w:val="20"/>
          <w:highlight w:val="green"/>
          <w:u w:val="single"/>
          <w:lang w:eastAsia="ja-JP"/>
        </w:rPr>
      </w:pPr>
      <w:r w:rsidRPr="00984ADD"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14:paraId="748310C6" w14:textId="77777777" w:rsidR="00984ADD" w:rsidRPr="00984ADD" w:rsidRDefault="00984ADD" w:rsidP="00984ADD">
      <w:pPr>
        <w:numPr>
          <w:ilvl w:val="0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84ADD">
        <w:rPr>
          <w:rFonts w:eastAsia="MS Mincho"/>
          <w:szCs w:val="20"/>
          <w:lang w:eastAsia="ja-JP"/>
        </w:rPr>
        <w:t>Beam failure is declared only when all serving control channels fail.</w:t>
      </w:r>
    </w:p>
    <w:p w14:paraId="63277490" w14:textId="77777777" w:rsidR="00984ADD" w:rsidRPr="00984ADD" w:rsidRDefault="00984ADD" w:rsidP="00984ADD">
      <w:pPr>
        <w:numPr>
          <w:ilvl w:val="0"/>
          <w:numId w:val="47"/>
        </w:numPr>
        <w:spacing w:line="240" w:lineRule="exact"/>
        <w:ind w:hanging="357"/>
        <w:rPr>
          <w:rFonts w:eastAsia="MS Mincho"/>
          <w:szCs w:val="20"/>
          <w:lang w:eastAsia="ja-JP"/>
        </w:rPr>
      </w:pPr>
      <w:r w:rsidRPr="00984ADD">
        <w:rPr>
          <w:rFonts w:eastAsia="MS Mincho"/>
          <w:szCs w:val="20"/>
          <w:lang w:eastAsia="ja-JP"/>
        </w:rPr>
        <w:t>When a subset of serving control channels fail, this event should also be handled</w:t>
      </w:r>
      <w:r w:rsidRPr="00984ADD">
        <w:rPr>
          <w:rFonts w:eastAsia="MS Mincho"/>
          <w:szCs w:val="20"/>
          <w:lang w:eastAsia="ja-JP"/>
        </w:rPr>
        <w:tab/>
      </w:r>
    </w:p>
    <w:p w14:paraId="7BAFA33B" w14:textId="77777777" w:rsidR="00984ADD" w:rsidRPr="00984ADD" w:rsidRDefault="00984ADD" w:rsidP="00984ADD">
      <w:pPr>
        <w:numPr>
          <w:ilvl w:val="1"/>
          <w:numId w:val="47"/>
        </w:numPr>
        <w:tabs>
          <w:tab w:val="left" w:pos="1440"/>
        </w:tabs>
        <w:spacing w:line="240" w:lineRule="exact"/>
        <w:ind w:hanging="357"/>
        <w:rPr>
          <w:rFonts w:eastAsia="MS Mincho"/>
          <w:szCs w:val="20"/>
          <w:lang w:eastAsia="ja-JP"/>
        </w:rPr>
      </w:pPr>
      <w:r w:rsidRPr="00984ADD">
        <w:rPr>
          <w:rFonts w:eastAsia="MS Mincho"/>
          <w:szCs w:val="20"/>
          <w:lang w:eastAsia="ja-JP"/>
        </w:rPr>
        <w:t>Details FFS</w:t>
      </w:r>
    </w:p>
    <w:p w14:paraId="3B7B1B2E" w14:textId="6A5047C2" w:rsidR="00484800" w:rsidRDefault="00484800" w:rsidP="00484800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In this contribution, we share our view on </w:t>
      </w:r>
      <w:r w:rsidR="00434634">
        <w:rPr>
          <w:b w:val="0"/>
          <w:sz w:val="22"/>
          <w:szCs w:val="22"/>
        </w:rPr>
        <w:t xml:space="preserve">remaining issues of </w:t>
      </w:r>
      <w:r w:rsidR="008E2A17">
        <w:rPr>
          <w:b w:val="0"/>
          <w:sz w:val="22"/>
          <w:szCs w:val="22"/>
        </w:rPr>
        <w:t>beam failure recovery</w:t>
      </w:r>
      <w:r>
        <w:rPr>
          <w:b w:val="0"/>
          <w:sz w:val="22"/>
          <w:szCs w:val="22"/>
        </w:rPr>
        <w:t xml:space="preserve">, </w:t>
      </w:r>
      <w:r w:rsidRPr="00517260">
        <w:rPr>
          <w:b w:val="0"/>
          <w:sz w:val="22"/>
          <w:szCs w:val="22"/>
        </w:rPr>
        <w:t xml:space="preserve">with </w:t>
      </w:r>
      <w:r w:rsidR="00FC600B">
        <w:rPr>
          <w:b w:val="0"/>
          <w:sz w:val="22"/>
          <w:szCs w:val="22"/>
        </w:rPr>
        <w:t>focus</w:t>
      </w:r>
      <w:r w:rsidRPr="00517260">
        <w:rPr>
          <w:b w:val="0"/>
          <w:sz w:val="22"/>
          <w:szCs w:val="22"/>
        </w:rPr>
        <w:t xml:space="preserve"> on</w:t>
      </w:r>
      <w:r>
        <w:rPr>
          <w:b w:val="0"/>
          <w:sz w:val="22"/>
          <w:szCs w:val="22"/>
        </w:rPr>
        <w:t xml:space="preserve"> </w:t>
      </w:r>
      <w:r w:rsidR="008E2A17">
        <w:rPr>
          <w:b w:val="0"/>
          <w:sz w:val="22"/>
          <w:szCs w:val="22"/>
        </w:rPr>
        <w:t>new candidate beam identification, beam failure recovery request</w:t>
      </w:r>
      <w:r w:rsidR="002B5DDE">
        <w:rPr>
          <w:b w:val="0"/>
          <w:sz w:val="22"/>
          <w:szCs w:val="22"/>
        </w:rPr>
        <w:t xml:space="preserve"> (BFRQ)</w:t>
      </w:r>
      <w:r w:rsidR="008E2A17">
        <w:rPr>
          <w:b w:val="0"/>
          <w:sz w:val="22"/>
          <w:szCs w:val="22"/>
        </w:rPr>
        <w:t xml:space="preserve"> transmission and </w:t>
      </w:r>
      <w:r w:rsidR="00434634">
        <w:rPr>
          <w:b w:val="0"/>
          <w:sz w:val="22"/>
          <w:szCs w:val="22"/>
        </w:rPr>
        <w:t xml:space="preserve">the </w:t>
      </w:r>
      <w:r w:rsidR="008E2A17">
        <w:rPr>
          <w:b w:val="0"/>
          <w:sz w:val="22"/>
          <w:szCs w:val="22"/>
        </w:rPr>
        <w:t>corresponding request response monitoring.</w:t>
      </w:r>
    </w:p>
    <w:p w14:paraId="08079E3B" w14:textId="5454BD71" w:rsidR="005E5737" w:rsidRPr="005E5737" w:rsidRDefault="005E5737" w:rsidP="005E5737">
      <w:pPr>
        <w:pStyle w:val="Heading1"/>
        <w:keepLines/>
        <w:numPr>
          <w:ilvl w:val="0"/>
          <w:numId w:val="6"/>
        </w:numP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line="288" w:lineRule="auto"/>
        <w:ind w:left="799" w:hanging="799"/>
        <w:jc w:val="both"/>
        <w:textAlignment w:val="baseline"/>
        <w:rPr>
          <w:rFonts w:cs="Times New Roman"/>
          <w:b w:val="0"/>
          <w:bCs w:val="0"/>
          <w:kern w:val="0"/>
          <w:lang w:eastAsia="ko-KR"/>
        </w:rPr>
      </w:pPr>
      <w:r w:rsidRPr="005E5737">
        <w:rPr>
          <w:rFonts w:cs="Times New Roman"/>
          <w:b w:val="0"/>
          <w:bCs w:val="0"/>
          <w:kern w:val="0"/>
          <w:lang w:eastAsia="ko-KR"/>
        </w:rPr>
        <w:t>Discussion</w:t>
      </w:r>
    </w:p>
    <w:p w14:paraId="047629C3" w14:textId="77FC3FF1" w:rsidR="00AF7F8A" w:rsidRDefault="00AF7F8A" w:rsidP="009C68CF">
      <w:pPr>
        <w:pStyle w:val="Heading2"/>
        <w:keepLines/>
        <w:numPr>
          <w:ilvl w:val="1"/>
          <w:numId w:val="6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ind w:left="567" w:hanging="567"/>
        <w:jc w:val="both"/>
        <w:textAlignment w:val="baseline"/>
        <w:rPr>
          <w:rFonts w:eastAsia="SimSun" w:cs="Times New Roman"/>
          <w:b w:val="0"/>
          <w:i w:val="0"/>
          <w:sz w:val="28"/>
          <w:lang w:eastAsia="zh-CN"/>
        </w:rPr>
      </w:pPr>
      <w:r>
        <w:rPr>
          <w:rFonts w:eastAsia="SimSun" w:cs="Times New Roman"/>
          <w:b w:val="0"/>
          <w:i w:val="0"/>
          <w:sz w:val="28"/>
          <w:lang w:eastAsia="zh-CN"/>
        </w:rPr>
        <w:t xml:space="preserve">New </w:t>
      </w:r>
      <w:r w:rsidR="001802A4">
        <w:rPr>
          <w:rFonts w:eastAsia="SimSun" w:cs="Times New Roman"/>
          <w:b w:val="0"/>
          <w:i w:val="0"/>
          <w:sz w:val="28"/>
          <w:lang w:eastAsia="zh-CN"/>
        </w:rPr>
        <w:t>C</w:t>
      </w:r>
      <w:r>
        <w:rPr>
          <w:rFonts w:eastAsia="SimSun" w:cs="Times New Roman"/>
          <w:b w:val="0"/>
          <w:i w:val="0"/>
          <w:sz w:val="28"/>
          <w:lang w:eastAsia="zh-CN"/>
        </w:rPr>
        <w:t xml:space="preserve">andidate </w:t>
      </w:r>
      <w:r w:rsidR="001802A4">
        <w:rPr>
          <w:rFonts w:eastAsia="SimSun" w:cs="Times New Roman"/>
          <w:b w:val="0"/>
          <w:i w:val="0"/>
          <w:sz w:val="28"/>
          <w:lang w:eastAsia="zh-CN"/>
        </w:rPr>
        <w:t>B</w:t>
      </w:r>
      <w:r>
        <w:rPr>
          <w:rFonts w:eastAsia="SimSun" w:cs="Times New Roman"/>
          <w:b w:val="0"/>
          <w:i w:val="0"/>
          <w:sz w:val="28"/>
          <w:lang w:eastAsia="zh-CN"/>
        </w:rPr>
        <w:t xml:space="preserve">eam </w:t>
      </w:r>
      <w:r w:rsidR="001802A4">
        <w:rPr>
          <w:rFonts w:eastAsia="SimSun" w:cs="Times New Roman"/>
          <w:b w:val="0"/>
          <w:i w:val="0"/>
          <w:sz w:val="28"/>
          <w:lang w:eastAsia="zh-CN"/>
        </w:rPr>
        <w:t>I</w:t>
      </w:r>
      <w:r>
        <w:rPr>
          <w:rFonts w:eastAsia="SimSun" w:cs="Times New Roman"/>
          <w:b w:val="0"/>
          <w:i w:val="0"/>
          <w:sz w:val="28"/>
          <w:lang w:eastAsia="zh-CN"/>
        </w:rPr>
        <w:t>dentification</w:t>
      </w:r>
    </w:p>
    <w:p w14:paraId="7474357A" w14:textId="5D1F185D" w:rsidR="009813E4" w:rsidRPr="009813E4" w:rsidRDefault="009813E4" w:rsidP="009813E4">
      <w:pPr>
        <w:adjustRightInd w:val="0"/>
        <w:snapToGrid w:val="0"/>
        <w:spacing w:before="120" w:after="120"/>
        <w:jc w:val="both"/>
        <w:rPr>
          <w:rFonts w:ascii="Times New Roman" w:eastAsia="SimSun" w:hAnsi="Times New Roman"/>
          <w:snapToGrid w:val="0"/>
          <w:sz w:val="22"/>
          <w:szCs w:val="22"/>
          <w:lang w:eastAsia="zh-CN"/>
        </w:rPr>
      </w:pPr>
      <w:r w:rsidRPr="009813E4">
        <w:rPr>
          <w:rFonts w:ascii="Times New Roman" w:eastAsia="SimSun" w:hAnsi="Times New Roman"/>
          <w:snapToGrid w:val="0"/>
          <w:sz w:val="22"/>
          <w:szCs w:val="22"/>
          <w:lang w:eastAsia="zh-CN"/>
        </w:rPr>
        <w:t xml:space="preserve">In RAN1 90bis meeting, it was agreed as a working assumption that hypothetical PDCCH BLER is used as quality measure metric for beam failure detection. In order to align with the metric for beam failure detection, it is </w:t>
      </w:r>
      <w:r w:rsidR="005F08FB">
        <w:rPr>
          <w:rFonts w:ascii="Times New Roman" w:eastAsia="SimSun" w:hAnsi="Times New Roman"/>
          <w:snapToGrid w:val="0"/>
          <w:sz w:val="22"/>
          <w:szCs w:val="22"/>
          <w:lang w:eastAsia="zh-CN"/>
        </w:rPr>
        <w:t xml:space="preserve">therefore </w:t>
      </w:r>
      <w:r w:rsidRPr="009813E4">
        <w:rPr>
          <w:rFonts w:ascii="Times New Roman" w:eastAsia="SimSun" w:hAnsi="Times New Roman"/>
          <w:snapToGrid w:val="0"/>
          <w:sz w:val="22"/>
          <w:szCs w:val="22"/>
          <w:lang w:eastAsia="zh-CN"/>
        </w:rPr>
        <w:t xml:space="preserve">reasonable to </w:t>
      </w:r>
      <w:r w:rsidR="005F08FB">
        <w:rPr>
          <w:rFonts w:ascii="Times New Roman" w:eastAsia="SimSun" w:hAnsi="Times New Roman"/>
          <w:snapToGrid w:val="0"/>
          <w:sz w:val="22"/>
          <w:szCs w:val="22"/>
          <w:lang w:eastAsia="zh-CN"/>
        </w:rPr>
        <w:t xml:space="preserve">also </w:t>
      </w:r>
      <w:r w:rsidRPr="009813E4">
        <w:rPr>
          <w:rFonts w:ascii="Times New Roman" w:eastAsia="SimSun" w:hAnsi="Times New Roman"/>
          <w:snapToGrid w:val="0"/>
          <w:sz w:val="22"/>
          <w:szCs w:val="22"/>
          <w:lang w:eastAsia="zh-CN"/>
        </w:rPr>
        <w:t>consider hypothetical PDCCH BLER as the quality measure metric for new beam identification. Although it is more complex to estimate hypothetical PDCCH BLER than L1-RSRP, hypothetical PDCCH BLER can well represent the channel quality by taking account the impact of interference.</w:t>
      </w:r>
    </w:p>
    <w:p w14:paraId="29347AB0" w14:textId="77777777" w:rsidR="009813E4" w:rsidRPr="009813E4" w:rsidRDefault="009813E4" w:rsidP="009813E4">
      <w:pPr>
        <w:adjustRightInd w:val="0"/>
        <w:snapToGrid w:val="0"/>
        <w:spacing w:before="120" w:after="120"/>
        <w:jc w:val="both"/>
        <w:rPr>
          <w:rFonts w:ascii="Times New Roman" w:eastAsia="SimSun" w:hAnsi="Times New Roman"/>
          <w:snapToGrid w:val="0"/>
          <w:sz w:val="22"/>
          <w:szCs w:val="22"/>
          <w:lang w:eastAsia="zh-CN"/>
        </w:rPr>
      </w:pPr>
      <w:r w:rsidRPr="009813E4">
        <w:rPr>
          <w:rFonts w:ascii="Times New Roman" w:eastAsia="SimSun" w:hAnsi="Times New Roman"/>
          <w:snapToGrid w:val="0"/>
          <w:sz w:val="22"/>
          <w:szCs w:val="22"/>
          <w:lang w:eastAsia="zh-CN"/>
        </w:rPr>
        <w:t>Besides, from the implementation point of view, a fixed value of BLER threshold can be determined regardless of the difference between devices. In comparison, L1-RSRP is a metric based on the measurement of absolute power. It is difficult to select a threshold for L1-RSRP metric since the noise figure and baseband algorithm of devices may be different.</w:t>
      </w:r>
    </w:p>
    <w:p w14:paraId="5D538508" w14:textId="77777777" w:rsidR="009813E4" w:rsidRPr="009813E4" w:rsidRDefault="009813E4" w:rsidP="009813E4">
      <w:pPr>
        <w:adjustRightInd w:val="0"/>
        <w:snapToGrid w:val="0"/>
        <w:spacing w:before="120" w:after="120"/>
        <w:jc w:val="both"/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</w:pPr>
      <w:r w:rsidRPr="009813E4">
        <w:rPr>
          <w:rFonts w:ascii="Times New Roman" w:eastAsia="SimSun" w:hAnsi="Times New Roman" w:hint="eastAsia"/>
          <w:b/>
          <w:snapToGrid w:val="0"/>
          <w:sz w:val="22"/>
          <w:szCs w:val="22"/>
          <w:lang w:eastAsia="zh-CN"/>
        </w:rPr>
        <w:t>Proposal</w:t>
      </w:r>
      <w:r w:rsidRPr="009813E4">
        <w:rPr>
          <w:rFonts w:ascii="Times New Roman" w:eastAsia="SimSun" w:hAnsi="Times New Roman"/>
          <w:b/>
          <w:snapToGrid w:val="0"/>
          <w:sz w:val="22"/>
          <w:szCs w:val="22"/>
          <w:lang w:eastAsia="zh-CN"/>
        </w:rPr>
        <w:t xml:space="preserve"> 1</w:t>
      </w:r>
      <w:r w:rsidRPr="009813E4">
        <w:rPr>
          <w:rFonts w:ascii="Times New Roman" w:eastAsia="SimSun" w:hAnsi="Times New Roman" w:hint="eastAsia"/>
          <w:b/>
          <w:snapToGrid w:val="0"/>
          <w:sz w:val="22"/>
          <w:szCs w:val="22"/>
          <w:lang w:eastAsia="zh-CN"/>
        </w:rPr>
        <w:t xml:space="preserve">: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>For</w:t>
      </w: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 xml:space="preserve">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>ne</w:t>
      </w: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>w beam identification:</w:t>
      </w:r>
    </w:p>
    <w:p w14:paraId="68236E9A" w14:textId="77777777" w:rsidR="009813E4" w:rsidRPr="009813E4" w:rsidRDefault="009813E4" w:rsidP="009813E4">
      <w:pPr>
        <w:numPr>
          <w:ilvl w:val="0"/>
          <w:numId w:val="44"/>
        </w:numPr>
        <w:adjustRightInd w:val="0"/>
        <w:snapToGrid w:val="0"/>
        <w:spacing w:before="120" w:after="120"/>
        <w:jc w:val="both"/>
        <w:rPr>
          <w:rFonts w:ascii="Times New Roman" w:hAnsi="Times New Roman"/>
          <w:i/>
          <w:snapToGrid w:val="0"/>
          <w:sz w:val="22"/>
          <w:szCs w:val="22"/>
          <w:lang w:eastAsia="ko-KR"/>
        </w:rPr>
      </w:pP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 xml:space="preserve">Take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>Hypothetical PDCCH BLER as the measurement metric</w:t>
      </w:r>
    </w:p>
    <w:p w14:paraId="3256FCF6" w14:textId="77777777" w:rsidR="009813E4" w:rsidRPr="009813E4" w:rsidRDefault="009813E4" w:rsidP="009813E4">
      <w:pPr>
        <w:numPr>
          <w:ilvl w:val="0"/>
          <w:numId w:val="44"/>
        </w:numPr>
        <w:adjustRightInd w:val="0"/>
        <w:snapToGrid w:val="0"/>
        <w:spacing w:before="120" w:after="120"/>
        <w:jc w:val="both"/>
        <w:rPr>
          <w:rFonts w:ascii="Times New Roman" w:hAnsi="Times New Roman"/>
          <w:i/>
          <w:snapToGrid w:val="0"/>
          <w:sz w:val="22"/>
          <w:szCs w:val="22"/>
          <w:lang w:eastAsia="ko-KR"/>
        </w:rPr>
      </w:pP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 xml:space="preserve">Take a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 xml:space="preserve">fixed value of </w:t>
      </w: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 xml:space="preserve">BLER as the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>identification threshold</w:t>
      </w:r>
    </w:p>
    <w:p w14:paraId="5DA01AA2" w14:textId="1846E554" w:rsidR="00F262FE" w:rsidRPr="002F424F" w:rsidRDefault="007113EF" w:rsidP="009C68CF">
      <w:pPr>
        <w:pStyle w:val="Heading2"/>
        <w:keepLines/>
        <w:numPr>
          <w:ilvl w:val="1"/>
          <w:numId w:val="6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ind w:left="567" w:hanging="567"/>
        <w:jc w:val="both"/>
        <w:textAlignment w:val="baseline"/>
        <w:rPr>
          <w:rFonts w:eastAsia="SimSun" w:cs="Times New Roman"/>
          <w:b w:val="0"/>
          <w:i w:val="0"/>
          <w:sz w:val="28"/>
          <w:lang w:eastAsia="zh-CN"/>
        </w:rPr>
      </w:pPr>
      <w:r>
        <w:rPr>
          <w:rFonts w:eastAsia="SimSun" w:cs="Times New Roman"/>
          <w:b w:val="0"/>
          <w:i w:val="0"/>
          <w:sz w:val="28"/>
          <w:lang w:eastAsia="zh-CN"/>
        </w:rPr>
        <w:lastRenderedPageBreak/>
        <w:t>BFRQ</w:t>
      </w:r>
      <w:r w:rsidR="00DC39B1" w:rsidRPr="002F424F">
        <w:rPr>
          <w:rFonts w:eastAsia="SimSun" w:cs="Times New Roman"/>
          <w:b w:val="0"/>
          <w:i w:val="0"/>
          <w:sz w:val="28"/>
          <w:lang w:eastAsia="zh-CN"/>
        </w:rPr>
        <w:t xml:space="preserve"> </w:t>
      </w:r>
      <w:r w:rsidR="001802A4">
        <w:rPr>
          <w:rFonts w:eastAsia="SimSun" w:cs="Times New Roman"/>
          <w:b w:val="0"/>
          <w:i w:val="0"/>
          <w:sz w:val="28"/>
          <w:lang w:eastAsia="zh-CN"/>
        </w:rPr>
        <w:t>T</w:t>
      </w:r>
      <w:r w:rsidR="00DC39B1" w:rsidRPr="002F424F">
        <w:rPr>
          <w:rFonts w:eastAsia="SimSun" w:cs="Times New Roman"/>
          <w:b w:val="0"/>
          <w:i w:val="0"/>
          <w:sz w:val="28"/>
          <w:lang w:eastAsia="zh-CN"/>
        </w:rPr>
        <w:t>ransmission</w:t>
      </w:r>
    </w:p>
    <w:p w14:paraId="4962E88D" w14:textId="7BD4D0E8" w:rsidR="0089472D" w:rsidRDefault="00A13B4E" w:rsidP="00582764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b w:val="0"/>
          <w:sz w:val="22"/>
          <w:szCs w:val="22"/>
        </w:rPr>
        <w:t xml:space="preserve">It </w:t>
      </w:r>
      <w:r w:rsidR="0044550B">
        <w:rPr>
          <w:b w:val="0"/>
          <w:sz w:val="22"/>
          <w:szCs w:val="22"/>
        </w:rPr>
        <w:t>was</w:t>
      </w:r>
      <w:r>
        <w:rPr>
          <w:b w:val="0"/>
          <w:sz w:val="22"/>
          <w:szCs w:val="22"/>
        </w:rPr>
        <w:t xml:space="preserve"> agreed in </w:t>
      </w:r>
      <w:r w:rsidR="009570DB">
        <w:rPr>
          <w:b w:val="0"/>
          <w:sz w:val="22"/>
          <w:szCs w:val="22"/>
        </w:rPr>
        <w:t>RAN1 #</w:t>
      </w:r>
      <w:r w:rsidR="009570DB">
        <w:rPr>
          <w:rFonts w:eastAsia="SimSun" w:hint="eastAsia"/>
          <w:b w:val="0"/>
          <w:sz w:val="22"/>
          <w:szCs w:val="22"/>
          <w:lang w:eastAsia="zh-CN"/>
        </w:rPr>
        <w:t xml:space="preserve">89 meeting that </w:t>
      </w:r>
      <w:r w:rsidR="009570DB">
        <w:rPr>
          <w:rFonts w:eastAsia="SimSun"/>
          <w:b w:val="0"/>
          <w:sz w:val="22"/>
          <w:szCs w:val="22"/>
          <w:lang w:eastAsia="zh-CN"/>
        </w:rPr>
        <w:t xml:space="preserve">non-contention based PRACH and PUCCH can be used for </w:t>
      </w:r>
      <w:r w:rsidR="005F2CA9">
        <w:rPr>
          <w:rFonts w:eastAsia="SimSun"/>
          <w:b w:val="0"/>
          <w:sz w:val="22"/>
          <w:szCs w:val="22"/>
          <w:lang w:eastAsia="zh-CN"/>
        </w:rPr>
        <w:t>BFRQ</w:t>
      </w:r>
      <w:r w:rsidR="009570DB">
        <w:rPr>
          <w:rFonts w:eastAsia="SimSun"/>
          <w:b w:val="0"/>
          <w:sz w:val="22"/>
          <w:szCs w:val="22"/>
          <w:lang w:eastAsia="zh-CN"/>
        </w:rPr>
        <w:t xml:space="preserve"> transmission.</w:t>
      </w:r>
      <w:r w:rsidR="007965B7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1B77BA">
        <w:rPr>
          <w:rFonts w:eastAsia="SimSun"/>
          <w:b w:val="0"/>
          <w:sz w:val="22"/>
          <w:szCs w:val="22"/>
          <w:lang w:eastAsia="zh-CN"/>
        </w:rPr>
        <w:t>No matter whether uplink</w:t>
      </w:r>
      <w:r w:rsidR="0057521A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1B77BA">
        <w:rPr>
          <w:rFonts w:eastAsia="SimSun"/>
          <w:b w:val="0"/>
          <w:sz w:val="22"/>
          <w:szCs w:val="22"/>
          <w:lang w:eastAsia="zh-CN"/>
        </w:rPr>
        <w:t>fail</w:t>
      </w:r>
      <w:r w:rsidR="0057521A">
        <w:rPr>
          <w:rFonts w:eastAsia="SimSun"/>
          <w:b w:val="0"/>
          <w:sz w:val="22"/>
          <w:szCs w:val="22"/>
          <w:lang w:eastAsia="zh-CN"/>
        </w:rPr>
        <w:t>s</w:t>
      </w:r>
      <w:r w:rsidR="001B77BA">
        <w:rPr>
          <w:rFonts w:eastAsia="SimSun"/>
          <w:b w:val="0"/>
          <w:sz w:val="22"/>
          <w:szCs w:val="22"/>
          <w:lang w:eastAsia="zh-CN"/>
        </w:rPr>
        <w:t xml:space="preserve"> or not, non-contention based PRACH can always be used. </w:t>
      </w:r>
      <w:r w:rsidR="0057521A">
        <w:rPr>
          <w:rFonts w:eastAsia="SimSun"/>
          <w:b w:val="0"/>
          <w:sz w:val="22"/>
          <w:szCs w:val="22"/>
          <w:lang w:eastAsia="zh-CN"/>
        </w:rPr>
        <w:t>However</w:t>
      </w:r>
      <w:r w:rsidR="006F6362">
        <w:rPr>
          <w:rFonts w:eastAsia="SimSun"/>
          <w:b w:val="0"/>
          <w:sz w:val="22"/>
          <w:szCs w:val="22"/>
          <w:lang w:eastAsia="zh-CN"/>
        </w:rPr>
        <w:t>,</w:t>
      </w:r>
      <w:r w:rsidR="001B77BA">
        <w:rPr>
          <w:rFonts w:eastAsia="SimSun"/>
          <w:b w:val="0"/>
          <w:sz w:val="22"/>
          <w:szCs w:val="22"/>
          <w:lang w:eastAsia="zh-CN"/>
        </w:rPr>
        <w:t xml:space="preserve"> PUCCH can only be used when </w:t>
      </w:r>
      <w:r w:rsidR="0073600C">
        <w:rPr>
          <w:rFonts w:eastAsia="SimSun"/>
          <w:b w:val="0"/>
          <w:sz w:val="22"/>
          <w:szCs w:val="22"/>
          <w:lang w:eastAsia="zh-CN"/>
        </w:rPr>
        <w:t xml:space="preserve">one or more </w:t>
      </w:r>
      <w:r w:rsidR="001B77BA">
        <w:rPr>
          <w:rFonts w:eastAsia="SimSun"/>
          <w:b w:val="0"/>
          <w:sz w:val="22"/>
          <w:szCs w:val="22"/>
          <w:lang w:eastAsia="zh-CN"/>
        </w:rPr>
        <w:t>uplink</w:t>
      </w:r>
      <w:r w:rsidR="0073600C">
        <w:rPr>
          <w:rFonts w:eastAsia="SimSun"/>
          <w:b w:val="0"/>
          <w:sz w:val="22"/>
          <w:szCs w:val="22"/>
          <w:lang w:eastAsia="zh-CN"/>
        </w:rPr>
        <w:t xml:space="preserve"> beams are </w:t>
      </w:r>
      <w:r w:rsidR="001B77BA">
        <w:rPr>
          <w:rFonts w:eastAsia="SimSun"/>
          <w:b w:val="0"/>
          <w:sz w:val="22"/>
          <w:szCs w:val="22"/>
          <w:lang w:eastAsia="zh-CN"/>
        </w:rPr>
        <w:t>still available.</w:t>
      </w:r>
      <w:r w:rsidR="0057521A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901244">
        <w:rPr>
          <w:rFonts w:eastAsia="SimSun"/>
          <w:b w:val="0"/>
          <w:sz w:val="22"/>
          <w:szCs w:val="22"/>
          <w:lang w:eastAsia="zh-CN"/>
        </w:rPr>
        <w:t xml:space="preserve">Actually, the scenarios for PUCCH based request transmission are very limited. </w:t>
      </w:r>
      <w:r w:rsidR="00582764">
        <w:rPr>
          <w:rFonts w:eastAsia="SimSun"/>
          <w:b w:val="0"/>
          <w:sz w:val="22"/>
          <w:szCs w:val="22"/>
          <w:lang w:eastAsia="zh-CN"/>
        </w:rPr>
        <w:t>When</w:t>
      </w:r>
      <w:r w:rsidR="005F08FB">
        <w:rPr>
          <w:rFonts w:eastAsia="SimSun"/>
          <w:b w:val="0"/>
          <w:sz w:val="22"/>
          <w:szCs w:val="22"/>
          <w:lang w:eastAsia="zh-CN"/>
        </w:rPr>
        <w:t xml:space="preserve"> a</w:t>
      </w:r>
      <w:r w:rsidR="00582764">
        <w:rPr>
          <w:rFonts w:eastAsia="SimSun"/>
          <w:b w:val="0"/>
          <w:sz w:val="22"/>
          <w:szCs w:val="22"/>
          <w:lang w:eastAsia="zh-CN"/>
        </w:rPr>
        <w:t xml:space="preserve"> beam failure event occurs in the downlink, the uplink would also fail if beam correspondence holds at the UE side. </w:t>
      </w:r>
      <w:r w:rsidR="0057521A">
        <w:rPr>
          <w:rFonts w:eastAsia="SimSun"/>
          <w:b w:val="0"/>
          <w:sz w:val="22"/>
          <w:szCs w:val="22"/>
          <w:lang w:eastAsia="zh-CN"/>
        </w:rPr>
        <w:t>Even if</w:t>
      </w:r>
      <w:r w:rsidR="000579E7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125652">
        <w:rPr>
          <w:rFonts w:eastAsia="SimSun"/>
          <w:b w:val="0"/>
          <w:sz w:val="22"/>
          <w:szCs w:val="22"/>
          <w:lang w:eastAsia="zh-CN"/>
        </w:rPr>
        <w:t>beam correspondence does not hold</w:t>
      </w:r>
      <w:r w:rsidR="000579E7">
        <w:rPr>
          <w:rFonts w:eastAsia="SimSun"/>
          <w:b w:val="0"/>
          <w:sz w:val="22"/>
          <w:szCs w:val="22"/>
          <w:lang w:eastAsia="zh-CN"/>
        </w:rPr>
        <w:t xml:space="preserve"> at the UE side</w:t>
      </w:r>
      <w:r w:rsidR="00125652">
        <w:rPr>
          <w:rFonts w:eastAsia="SimSun"/>
          <w:b w:val="0"/>
          <w:sz w:val="22"/>
          <w:szCs w:val="22"/>
          <w:lang w:eastAsia="zh-CN"/>
        </w:rPr>
        <w:t>, uplink</w:t>
      </w:r>
      <w:r w:rsidR="0057521A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0579E7">
        <w:rPr>
          <w:rFonts w:eastAsia="SimSun"/>
          <w:b w:val="0"/>
          <w:sz w:val="22"/>
          <w:szCs w:val="22"/>
          <w:lang w:eastAsia="zh-CN"/>
        </w:rPr>
        <w:t xml:space="preserve">transmission </w:t>
      </w:r>
      <w:r w:rsidR="00125652">
        <w:rPr>
          <w:rFonts w:eastAsia="SimSun"/>
          <w:b w:val="0"/>
          <w:sz w:val="22"/>
          <w:szCs w:val="22"/>
          <w:lang w:eastAsia="zh-CN"/>
        </w:rPr>
        <w:t xml:space="preserve">might </w:t>
      </w:r>
      <w:r w:rsidR="000579E7">
        <w:rPr>
          <w:rFonts w:eastAsia="SimSun"/>
          <w:b w:val="0"/>
          <w:sz w:val="22"/>
          <w:szCs w:val="22"/>
          <w:lang w:eastAsia="zh-CN"/>
        </w:rPr>
        <w:t>still</w:t>
      </w:r>
      <w:r w:rsidR="00125652">
        <w:rPr>
          <w:rFonts w:eastAsia="SimSun"/>
          <w:b w:val="0"/>
          <w:sz w:val="22"/>
          <w:szCs w:val="22"/>
          <w:lang w:eastAsia="zh-CN"/>
        </w:rPr>
        <w:t xml:space="preserve"> fail </w:t>
      </w:r>
      <w:r w:rsidR="00901244">
        <w:rPr>
          <w:rFonts w:eastAsia="SimSun"/>
          <w:b w:val="0"/>
          <w:sz w:val="22"/>
          <w:szCs w:val="22"/>
          <w:lang w:eastAsia="zh-CN"/>
        </w:rPr>
        <w:t xml:space="preserve">when the </w:t>
      </w:r>
      <w:r w:rsidR="00802478">
        <w:rPr>
          <w:rFonts w:eastAsia="SimSun"/>
          <w:b w:val="0"/>
          <w:sz w:val="22"/>
          <w:szCs w:val="22"/>
          <w:lang w:eastAsia="zh-CN"/>
        </w:rPr>
        <w:t>obstacle</w:t>
      </w:r>
      <w:r w:rsidR="000F459F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901244">
        <w:rPr>
          <w:rFonts w:eastAsia="SimSun"/>
          <w:b w:val="0"/>
          <w:sz w:val="22"/>
          <w:szCs w:val="22"/>
          <w:lang w:eastAsia="zh-CN"/>
        </w:rPr>
        <w:t xml:space="preserve">is </w:t>
      </w:r>
      <w:r w:rsidR="00FE69F8">
        <w:rPr>
          <w:rFonts w:eastAsia="SimSun"/>
          <w:b w:val="0"/>
          <w:sz w:val="22"/>
          <w:szCs w:val="22"/>
          <w:lang w:eastAsia="zh-CN"/>
        </w:rPr>
        <w:t xml:space="preserve">large or </w:t>
      </w:r>
      <w:r w:rsidR="00D42384">
        <w:rPr>
          <w:rFonts w:eastAsia="SimSun"/>
          <w:b w:val="0"/>
          <w:sz w:val="22"/>
          <w:szCs w:val="22"/>
          <w:lang w:eastAsia="zh-CN"/>
        </w:rPr>
        <w:t>close to the UE (as Fig.1 shows)</w:t>
      </w:r>
      <w:r w:rsidR="00802478">
        <w:rPr>
          <w:rFonts w:eastAsia="SimSun"/>
          <w:b w:val="0"/>
          <w:sz w:val="22"/>
          <w:szCs w:val="22"/>
          <w:lang w:eastAsia="zh-CN"/>
        </w:rPr>
        <w:t>.</w:t>
      </w:r>
      <w:r w:rsidR="00582764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89472D">
        <w:rPr>
          <w:rFonts w:eastAsia="SimSun"/>
          <w:b w:val="0"/>
          <w:sz w:val="22"/>
          <w:szCs w:val="22"/>
          <w:lang w:eastAsia="zh-CN"/>
        </w:rPr>
        <w:t xml:space="preserve">Therefore, the necessity of PUCCH-based BFRQ should be </w:t>
      </w:r>
      <w:bookmarkStart w:id="5" w:name="OLE_LINK10"/>
      <w:bookmarkStart w:id="6" w:name="OLE_LINK11"/>
      <w:r w:rsidR="0089472D">
        <w:rPr>
          <w:rFonts w:eastAsia="SimSun"/>
          <w:b w:val="0"/>
          <w:sz w:val="22"/>
          <w:szCs w:val="22"/>
          <w:lang w:eastAsia="zh-CN"/>
        </w:rPr>
        <w:t>reconsidered</w:t>
      </w:r>
      <w:bookmarkEnd w:id="5"/>
      <w:bookmarkEnd w:id="6"/>
      <w:r w:rsidR="0089472D">
        <w:rPr>
          <w:rFonts w:eastAsia="SimSun"/>
          <w:b w:val="0"/>
          <w:sz w:val="22"/>
          <w:szCs w:val="22"/>
          <w:lang w:eastAsia="zh-CN"/>
        </w:rPr>
        <w:t>.</w:t>
      </w:r>
    </w:p>
    <w:p w14:paraId="4E246976" w14:textId="67DF2941" w:rsidR="00582764" w:rsidRDefault="00582764" w:rsidP="00582764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Besides, if PUCCH based BFRQ transmission is supported</w:t>
      </w:r>
      <w:r w:rsidR="0089472D">
        <w:rPr>
          <w:rFonts w:eastAsia="SimSun"/>
          <w:b w:val="0"/>
          <w:sz w:val="22"/>
          <w:szCs w:val="22"/>
          <w:lang w:eastAsia="zh-CN"/>
        </w:rPr>
        <w:t xml:space="preserve"> in Rel-15</w:t>
      </w:r>
      <w:r>
        <w:rPr>
          <w:rFonts w:eastAsia="SimSun"/>
          <w:b w:val="0"/>
          <w:sz w:val="22"/>
          <w:szCs w:val="22"/>
          <w:lang w:eastAsia="zh-CN"/>
        </w:rPr>
        <w:t>, the following issues should be determined,</w:t>
      </w:r>
    </w:p>
    <w:p w14:paraId="65EEC35C" w14:textId="77777777" w:rsidR="00582764" w:rsidRDefault="00582764" w:rsidP="00582764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Whether PUCCH is with beam sweeping or not</w:t>
      </w:r>
    </w:p>
    <w:p w14:paraId="13C9850E" w14:textId="77777777" w:rsidR="00582764" w:rsidRDefault="00582764" w:rsidP="00582764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R</w:t>
      </w:r>
      <w:r>
        <w:rPr>
          <w:rFonts w:eastAsia="SimSun" w:hint="eastAsia"/>
          <w:b w:val="0"/>
          <w:sz w:val="22"/>
          <w:szCs w:val="22"/>
          <w:lang w:eastAsia="zh-CN"/>
        </w:rPr>
        <w:t>esource</w:t>
      </w:r>
      <w:r>
        <w:rPr>
          <w:rFonts w:eastAsia="SimSun"/>
          <w:b w:val="0"/>
          <w:sz w:val="22"/>
          <w:szCs w:val="22"/>
          <w:lang w:eastAsia="zh-CN"/>
        </w:rPr>
        <w:t xml:space="preserve">s </w:t>
      </w:r>
      <w:r>
        <w:rPr>
          <w:rFonts w:eastAsia="SimSun" w:hint="eastAsia"/>
          <w:b w:val="0"/>
          <w:sz w:val="22"/>
          <w:szCs w:val="22"/>
          <w:lang w:eastAsia="zh-CN"/>
        </w:rPr>
        <w:t xml:space="preserve">used for </w:t>
      </w:r>
      <w:r>
        <w:rPr>
          <w:rFonts w:eastAsia="SimSun"/>
          <w:b w:val="0"/>
          <w:sz w:val="22"/>
          <w:szCs w:val="22"/>
          <w:lang w:eastAsia="zh-CN"/>
        </w:rPr>
        <w:t>BFRQ</w:t>
      </w:r>
      <w:r>
        <w:rPr>
          <w:rFonts w:eastAsia="SimSun" w:hint="eastAsia"/>
          <w:b w:val="0"/>
          <w:sz w:val="22"/>
          <w:szCs w:val="22"/>
          <w:lang w:eastAsia="zh-CN"/>
        </w:rPr>
        <w:t xml:space="preserve"> transmission</w:t>
      </w:r>
    </w:p>
    <w:p w14:paraId="35021B64" w14:textId="77777777" w:rsidR="00582764" w:rsidRDefault="00582764" w:rsidP="00582764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Contents in recovery request reporting (new candidate beam information and/or RSRP)</w:t>
      </w:r>
    </w:p>
    <w:p w14:paraId="2CE192BC" w14:textId="77777777" w:rsidR="00582764" w:rsidRDefault="00582764" w:rsidP="00582764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PUCCH format to carry BFRQ</w:t>
      </w:r>
    </w:p>
    <w:p w14:paraId="64C7141B" w14:textId="77777777" w:rsidR="00582764" w:rsidRDefault="00582764" w:rsidP="00582764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Which channel will be used, if both non-contention based PRACH and PUCCH are configured.</w:t>
      </w:r>
    </w:p>
    <w:p w14:paraId="7C6CC34D" w14:textId="507399DD" w:rsidR="002023BF" w:rsidRPr="00582764" w:rsidRDefault="002023BF" w:rsidP="00A13B4E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</w:p>
    <w:p w14:paraId="4C5A4DE6" w14:textId="67E4904F" w:rsidR="00D42384" w:rsidRDefault="00D42384" w:rsidP="00D42384">
      <w:pPr>
        <w:pStyle w:val="LGTdoc1"/>
        <w:spacing w:beforeLines="0" w:before="120" w:after="120" w:afterAutospacing="0"/>
        <w:jc w:val="center"/>
      </w:pPr>
      <w:r>
        <w:object w:dxaOrig="5290" w:dyaOrig="3283" w14:anchorId="0FAC8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64.25pt" o:ole="">
            <v:imagedata r:id="rId9" o:title=""/>
          </v:shape>
          <o:OLEObject Type="Embed" ProgID="Visio.Drawing.11" ShapeID="_x0000_i1025" DrawAspect="Content" ObjectID="_1572435189" r:id="rId10"/>
        </w:object>
      </w:r>
    </w:p>
    <w:p w14:paraId="7A6ED675" w14:textId="3F5DA6EB" w:rsidR="00D42384" w:rsidRPr="00621A29" w:rsidRDefault="00D42384" w:rsidP="00D42384">
      <w:pPr>
        <w:pStyle w:val="LGTdoc1"/>
        <w:spacing w:beforeLines="0" w:before="120" w:after="120" w:afterAutospacing="0"/>
        <w:jc w:val="center"/>
        <w:rPr>
          <w:b w:val="0"/>
          <w:sz w:val="21"/>
          <w:szCs w:val="21"/>
        </w:rPr>
      </w:pPr>
      <w:r w:rsidRPr="00621A29">
        <w:rPr>
          <w:b w:val="0"/>
          <w:sz w:val="21"/>
          <w:szCs w:val="21"/>
        </w:rPr>
        <w:t xml:space="preserve">Figure </w:t>
      </w:r>
      <w:r w:rsidR="00E86DCF">
        <w:rPr>
          <w:b w:val="0"/>
          <w:sz w:val="21"/>
          <w:szCs w:val="21"/>
        </w:rPr>
        <w:t>1</w:t>
      </w:r>
      <w:r w:rsidRPr="00621A29">
        <w:rPr>
          <w:b w:val="0"/>
          <w:sz w:val="21"/>
          <w:szCs w:val="21"/>
        </w:rPr>
        <w:t xml:space="preserve">. </w:t>
      </w:r>
      <w:r>
        <w:rPr>
          <w:b w:val="0"/>
          <w:sz w:val="21"/>
          <w:szCs w:val="21"/>
        </w:rPr>
        <w:t>Blockage with and without beam correspondence</w:t>
      </w:r>
    </w:p>
    <w:p w14:paraId="59AA6EF0" w14:textId="77777777" w:rsidR="00D42384" w:rsidRPr="00D42384" w:rsidRDefault="00D42384" w:rsidP="00D42384">
      <w:pPr>
        <w:pStyle w:val="LGTdoc1"/>
        <w:spacing w:beforeLines="0" w:before="120" w:after="120" w:afterAutospacing="0"/>
        <w:jc w:val="center"/>
        <w:rPr>
          <w:rFonts w:eastAsia="SimSun"/>
          <w:b w:val="0"/>
          <w:sz w:val="22"/>
          <w:szCs w:val="22"/>
          <w:lang w:eastAsia="zh-CN"/>
        </w:rPr>
      </w:pPr>
    </w:p>
    <w:p w14:paraId="2ADDCFA8" w14:textId="594AA8A7" w:rsidR="001B240C" w:rsidRDefault="00951E2C" w:rsidP="00951E2C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In consideration of standardization efforts, tight schedul</w:t>
      </w:r>
      <w:r w:rsidR="00607CD6">
        <w:rPr>
          <w:rFonts w:eastAsia="SimSun"/>
          <w:b w:val="0"/>
          <w:sz w:val="22"/>
          <w:szCs w:val="22"/>
          <w:lang w:eastAsia="zh-CN"/>
        </w:rPr>
        <w:t>e of NR</w:t>
      </w:r>
      <w:r>
        <w:rPr>
          <w:rFonts w:eastAsia="SimSun"/>
          <w:b w:val="0"/>
          <w:sz w:val="22"/>
          <w:szCs w:val="22"/>
          <w:lang w:eastAsia="zh-CN"/>
        </w:rPr>
        <w:t xml:space="preserve"> and the necessity,</w:t>
      </w:r>
      <w:r w:rsidR="00F83B96">
        <w:rPr>
          <w:rFonts w:eastAsia="SimSun"/>
          <w:b w:val="0"/>
          <w:sz w:val="22"/>
          <w:szCs w:val="22"/>
          <w:lang w:eastAsia="zh-CN"/>
        </w:rPr>
        <w:t xml:space="preserve"> we have the following proposal:</w:t>
      </w:r>
    </w:p>
    <w:p w14:paraId="51148184" w14:textId="4247D44D" w:rsidR="00CD52E7" w:rsidRDefault="00CD52E7" w:rsidP="00CD52E7">
      <w:pPr>
        <w:pStyle w:val="LGTdoc1"/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sz w:val="22"/>
          <w:szCs w:val="22"/>
        </w:rPr>
        <w:t>Proposal</w:t>
      </w:r>
      <w:r w:rsidR="000F459F">
        <w:rPr>
          <w:sz w:val="22"/>
          <w:szCs w:val="22"/>
        </w:rPr>
        <w:t xml:space="preserve"> 2</w:t>
      </w:r>
      <w:r w:rsidRPr="004039D6">
        <w:rPr>
          <w:rFonts w:hint="eastAsia"/>
          <w:b w:val="0"/>
          <w:sz w:val="22"/>
          <w:szCs w:val="22"/>
        </w:rPr>
        <w:t xml:space="preserve">: </w:t>
      </w:r>
      <w:r w:rsidRPr="00CD52E7">
        <w:rPr>
          <w:b w:val="0"/>
          <w:i/>
          <w:sz w:val="22"/>
          <w:szCs w:val="22"/>
        </w:rPr>
        <w:t>PUCCH</w:t>
      </w:r>
      <w:r w:rsidR="008860E8">
        <w:rPr>
          <w:b w:val="0"/>
          <w:i/>
          <w:sz w:val="22"/>
          <w:szCs w:val="22"/>
        </w:rPr>
        <w:t>-</w:t>
      </w:r>
      <w:r w:rsidRPr="00CD52E7">
        <w:rPr>
          <w:b w:val="0"/>
          <w:i/>
          <w:sz w:val="22"/>
          <w:szCs w:val="22"/>
        </w:rPr>
        <w:t xml:space="preserve">based </w:t>
      </w:r>
      <w:r w:rsidR="005F2CA9">
        <w:rPr>
          <w:b w:val="0"/>
          <w:i/>
          <w:sz w:val="22"/>
          <w:szCs w:val="22"/>
        </w:rPr>
        <w:t>BFRQ</w:t>
      </w:r>
      <w:r w:rsidR="008860E8">
        <w:rPr>
          <w:b w:val="0"/>
          <w:i/>
          <w:sz w:val="22"/>
          <w:szCs w:val="22"/>
        </w:rPr>
        <w:t xml:space="preserve"> </w:t>
      </w:r>
      <w:r w:rsidR="0083130B">
        <w:rPr>
          <w:b w:val="0"/>
          <w:i/>
          <w:sz w:val="22"/>
          <w:szCs w:val="22"/>
        </w:rPr>
        <w:t xml:space="preserve">transmission </w:t>
      </w:r>
      <w:r w:rsidRPr="00CD52E7">
        <w:rPr>
          <w:b w:val="0"/>
          <w:i/>
          <w:sz w:val="22"/>
          <w:szCs w:val="22"/>
        </w:rPr>
        <w:t xml:space="preserve">is </w:t>
      </w:r>
      <w:r w:rsidR="00951E2C">
        <w:rPr>
          <w:b w:val="0"/>
          <w:i/>
          <w:sz w:val="22"/>
          <w:szCs w:val="22"/>
        </w:rPr>
        <w:t xml:space="preserve">not </w:t>
      </w:r>
      <w:r w:rsidRPr="00CD52E7">
        <w:rPr>
          <w:b w:val="0"/>
          <w:i/>
          <w:sz w:val="22"/>
          <w:szCs w:val="22"/>
        </w:rPr>
        <w:t>supported in Rel-1</w:t>
      </w:r>
      <w:r w:rsidR="00951E2C">
        <w:rPr>
          <w:b w:val="0"/>
          <w:i/>
          <w:sz w:val="22"/>
          <w:szCs w:val="22"/>
        </w:rPr>
        <w:t>5</w:t>
      </w:r>
      <w:r w:rsidRPr="00CD52E7">
        <w:rPr>
          <w:b w:val="0"/>
          <w:i/>
          <w:sz w:val="22"/>
          <w:szCs w:val="22"/>
        </w:rPr>
        <w:t>.</w:t>
      </w:r>
    </w:p>
    <w:p w14:paraId="7C4F9747" w14:textId="4D85360D" w:rsidR="00A551F6" w:rsidRPr="00A551F6" w:rsidRDefault="00AE4B58" w:rsidP="009A3965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According to agreements of RAN1 #90 meeting, b</w:t>
      </w:r>
      <w:r w:rsidRPr="00AE4B58">
        <w:rPr>
          <w:rFonts w:eastAsia="SimSun"/>
          <w:b w:val="0"/>
          <w:sz w:val="22"/>
          <w:szCs w:val="22"/>
          <w:lang w:eastAsia="zh-CN"/>
        </w:rPr>
        <w:t>eam failure is declared only when all serving control channels fail.</w:t>
      </w:r>
      <w:r>
        <w:rPr>
          <w:rFonts w:eastAsia="SimSun"/>
          <w:b w:val="0"/>
          <w:sz w:val="22"/>
          <w:szCs w:val="22"/>
          <w:lang w:eastAsia="zh-CN"/>
        </w:rPr>
        <w:t xml:space="preserve"> </w:t>
      </w:r>
      <w:r w:rsidRPr="00AE4B58">
        <w:rPr>
          <w:rFonts w:eastAsia="SimSun"/>
          <w:b w:val="0"/>
          <w:sz w:val="22"/>
          <w:szCs w:val="22"/>
          <w:lang w:eastAsia="zh-CN"/>
        </w:rPr>
        <w:t>When a subset of serving control channels fail, this event should also be handled</w:t>
      </w:r>
      <w:r>
        <w:rPr>
          <w:rFonts w:eastAsia="SimSun"/>
          <w:b w:val="0"/>
          <w:sz w:val="22"/>
          <w:szCs w:val="22"/>
          <w:lang w:eastAsia="zh-CN"/>
        </w:rPr>
        <w:t>.</w:t>
      </w:r>
      <w:r w:rsidR="006970F0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EE35F2">
        <w:rPr>
          <w:rFonts w:eastAsia="SimSun"/>
          <w:b w:val="0"/>
          <w:sz w:val="22"/>
          <w:szCs w:val="22"/>
          <w:lang w:eastAsia="zh-CN"/>
        </w:rPr>
        <w:t xml:space="preserve">In order to facilitate discussion, </w:t>
      </w:r>
      <w:r w:rsidR="00A56EE5">
        <w:rPr>
          <w:rFonts w:eastAsia="SimSun"/>
          <w:b w:val="0"/>
          <w:sz w:val="22"/>
          <w:szCs w:val="22"/>
          <w:lang w:eastAsia="zh-CN"/>
        </w:rPr>
        <w:t>“</w:t>
      </w:r>
      <w:r w:rsidR="00EE35F2">
        <w:rPr>
          <w:rFonts w:eastAsia="SimSun"/>
          <w:b w:val="0"/>
          <w:sz w:val="22"/>
          <w:szCs w:val="22"/>
          <w:lang w:eastAsia="zh-CN"/>
        </w:rPr>
        <w:t xml:space="preserve">partial failure </w:t>
      </w:r>
      <w:r w:rsidR="00EC6C6C">
        <w:rPr>
          <w:rFonts w:eastAsia="SimSun"/>
          <w:b w:val="0"/>
          <w:sz w:val="22"/>
          <w:szCs w:val="22"/>
          <w:lang w:eastAsia="zh-CN"/>
        </w:rPr>
        <w:t>event</w:t>
      </w:r>
      <w:r w:rsidR="00A56EE5">
        <w:rPr>
          <w:rFonts w:eastAsia="SimSun"/>
          <w:b w:val="0"/>
          <w:sz w:val="22"/>
          <w:szCs w:val="22"/>
          <w:lang w:eastAsia="zh-CN"/>
        </w:rPr>
        <w:t>”</w:t>
      </w:r>
      <w:r w:rsidR="00EC6C6C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EE35F2">
        <w:rPr>
          <w:rFonts w:eastAsia="SimSun"/>
          <w:b w:val="0"/>
          <w:sz w:val="22"/>
          <w:szCs w:val="22"/>
          <w:lang w:eastAsia="zh-CN"/>
        </w:rPr>
        <w:t>is used to describe the event that a subset of serving control channels</w:t>
      </w:r>
      <w:r w:rsidR="00EC6C6C">
        <w:rPr>
          <w:rFonts w:eastAsia="SimSun"/>
          <w:b w:val="0"/>
          <w:sz w:val="22"/>
          <w:szCs w:val="22"/>
          <w:lang w:eastAsia="zh-CN"/>
        </w:rPr>
        <w:t xml:space="preserve"> or beams</w:t>
      </w:r>
      <w:r w:rsidR="00EE35F2">
        <w:rPr>
          <w:rFonts w:eastAsia="SimSun"/>
          <w:b w:val="0"/>
          <w:sz w:val="22"/>
          <w:szCs w:val="22"/>
          <w:lang w:eastAsia="zh-CN"/>
        </w:rPr>
        <w:t xml:space="preserve"> fail.</w:t>
      </w:r>
      <w:r w:rsidR="00EC6C6C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F42518">
        <w:rPr>
          <w:rFonts w:eastAsia="SimSun"/>
          <w:b w:val="0"/>
          <w:sz w:val="22"/>
          <w:szCs w:val="22"/>
          <w:lang w:eastAsia="zh-CN"/>
        </w:rPr>
        <w:t xml:space="preserve">If </w:t>
      </w:r>
      <w:r w:rsidR="00A56EE5">
        <w:rPr>
          <w:rFonts w:eastAsia="SimSun"/>
          <w:b w:val="0"/>
          <w:sz w:val="22"/>
          <w:szCs w:val="22"/>
          <w:lang w:eastAsia="zh-CN"/>
        </w:rPr>
        <w:t>partial failure event</w:t>
      </w:r>
      <w:r w:rsidR="003572B0">
        <w:rPr>
          <w:rFonts w:eastAsia="SimSun"/>
          <w:b w:val="0"/>
          <w:sz w:val="22"/>
          <w:szCs w:val="22"/>
          <w:lang w:eastAsia="zh-CN"/>
        </w:rPr>
        <w:t xml:space="preserve"> can be reported in time, </w:t>
      </w:r>
      <w:r w:rsidR="007A7465">
        <w:rPr>
          <w:rFonts w:eastAsia="SimSun"/>
          <w:b w:val="0"/>
          <w:sz w:val="22"/>
          <w:szCs w:val="22"/>
          <w:lang w:eastAsia="zh-CN"/>
        </w:rPr>
        <w:t xml:space="preserve">the gNB can switch the failed </w:t>
      </w:r>
      <w:r w:rsidR="00AB00A2">
        <w:rPr>
          <w:rFonts w:eastAsia="SimSun"/>
          <w:b w:val="0"/>
          <w:sz w:val="22"/>
          <w:szCs w:val="22"/>
          <w:lang w:eastAsia="zh-CN"/>
        </w:rPr>
        <w:t xml:space="preserve">serving </w:t>
      </w:r>
      <w:r w:rsidR="007A7465">
        <w:rPr>
          <w:rFonts w:eastAsia="SimSun"/>
          <w:b w:val="0"/>
          <w:sz w:val="22"/>
          <w:szCs w:val="22"/>
          <w:lang w:eastAsia="zh-CN"/>
        </w:rPr>
        <w:t xml:space="preserve">beam to a </w:t>
      </w:r>
      <w:r w:rsidR="00AB00A2">
        <w:rPr>
          <w:rFonts w:eastAsia="SimSun"/>
          <w:b w:val="0"/>
          <w:sz w:val="22"/>
          <w:szCs w:val="22"/>
          <w:lang w:eastAsia="zh-CN"/>
        </w:rPr>
        <w:t xml:space="preserve">better </w:t>
      </w:r>
      <w:r w:rsidR="007A7465">
        <w:rPr>
          <w:rFonts w:eastAsia="SimSun"/>
          <w:b w:val="0"/>
          <w:sz w:val="22"/>
          <w:szCs w:val="22"/>
          <w:lang w:eastAsia="zh-CN"/>
        </w:rPr>
        <w:t>beam, then</w:t>
      </w:r>
      <w:r w:rsidR="00A551F6">
        <w:rPr>
          <w:rFonts w:eastAsia="SimSun"/>
          <w:b w:val="0"/>
          <w:sz w:val="22"/>
          <w:szCs w:val="22"/>
          <w:lang w:eastAsia="zh-CN"/>
        </w:rPr>
        <w:t xml:space="preserve"> the probability of</w:t>
      </w:r>
      <w:r w:rsidR="007A7465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5F08FB">
        <w:rPr>
          <w:rFonts w:eastAsia="SimSun"/>
          <w:b w:val="0"/>
          <w:sz w:val="22"/>
          <w:szCs w:val="22"/>
          <w:lang w:eastAsia="zh-CN"/>
        </w:rPr>
        <w:t xml:space="preserve">a full </w:t>
      </w:r>
      <w:r w:rsidR="003572B0">
        <w:rPr>
          <w:rFonts w:eastAsia="SimSun"/>
          <w:b w:val="0"/>
          <w:sz w:val="22"/>
          <w:szCs w:val="22"/>
          <w:lang w:eastAsia="zh-CN"/>
        </w:rPr>
        <w:t>beam failure event can be reduced.</w:t>
      </w:r>
      <w:r w:rsidR="003572B0">
        <w:rPr>
          <w:rFonts w:eastAsia="SimSun" w:hint="eastAsia"/>
          <w:b w:val="0"/>
          <w:sz w:val="22"/>
          <w:szCs w:val="22"/>
          <w:lang w:eastAsia="zh-CN"/>
        </w:rPr>
        <w:t xml:space="preserve"> </w:t>
      </w:r>
      <w:r w:rsidR="00F761DC">
        <w:rPr>
          <w:rFonts w:eastAsia="SimSun"/>
          <w:b w:val="0"/>
          <w:sz w:val="22"/>
          <w:szCs w:val="22"/>
          <w:lang w:eastAsia="zh-CN"/>
        </w:rPr>
        <w:t>Usually, there is still available beam in the uplink</w:t>
      </w:r>
      <w:r w:rsidR="00B8606C">
        <w:rPr>
          <w:rFonts w:eastAsia="SimSun"/>
          <w:b w:val="0"/>
          <w:sz w:val="22"/>
          <w:szCs w:val="22"/>
          <w:lang w:eastAsia="zh-CN"/>
        </w:rPr>
        <w:t>, then</w:t>
      </w:r>
      <w:r w:rsidR="00F761DC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DA619D">
        <w:rPr>
          <w:rFonts w:eastAsia="SimSun"/>
          <w:b w:val="0"/>
          <w:sz w:val="22"/>
          <w:szCs w:val="22"/>
          <w:lang w:eastAsia="zh-CN"/>
        </w:rPr>
        <w:t>PUCCH</w:t>
      </w:r>
      <w:r w:rsidR="00AB00A2" w:rsidRPr="00AB00A2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AB00A2">
        <w:rPr>
          <w:rFonts w:eastAsia="SimSun"/>
          <w:b w:val="0"/>
          <w:sz w:val="22"/>
          <w:szCs w:val="22"/>
          <w:lang w:eastAsia="zh-CN"/>
        </w:rPr>
        <w:t xml:space="preserve">can be used to report </w:t>
      </w:r>
      <w:r w:rsidR="00A551F6">
        <w:rPr>
          <w:rFonts w:eastAsia="SimSun"/>
          <w:b w:val="0"/>
          <w:sz w:val="22"/>
          <w:szCs w:val="22"/>
          <w:lang w:eastAsia="zh-CN"/>
        </w:rPr>
        <w:t xml:space="preserve">this </w:t>
      </w:r>
      <w:r w:rsidR="00AB00A2">
        <w:rPr>
          <w:rFonts w:eastAsia="SimSun"/>
          <w:b w:val="0"/>
          <w:sz w:val="22"/>
          <w:szCs w:val="22"/>
          <w:lang w:eastAsia="zh-CN"/>
        </w:rPr>
        <w:t xml:space="preserve">partial failure </w:t>
      </w:r>
      <w:r w:rsidR="00A551F6">
        <w:rPr>
          <w:rFonts w:eastAsia="SimSun"/>
          <w:b w:val="0"/>
          <w:sz w:val="22"/>
          <w:szCs w:val="22"/>
          <w:lang w:eastAsia="zh-CN"/>
        </w:rPr>
        <w:t xml:space="preserve">event </w:t>
      </w:r>
      <w:r w:rsidR="00DA619D">
        <w:rPr>
          <w:rFonts w:eastAsia="SimSun"/>
          <w:b w:val="0"/>
          <w:sz w:val="22"/>
          <w:szCs w:val="22"/>
          <w:lang w:eastAsia="zh-CN"/>
        </w:rPr>
        <w:t xml:space="preserve">instead of </w:t>
      </w:r>
      <w:r w:rsidR="007A7465">
        <w:rPr>
          <w:rFonts w:eastAsia="SimSun"/>
          <w:b w:val="0"/>
          <w:sz w:val="22"/>
          <w:szCs w:val="22"/>
          <w:lang w:eastAsia="zh-CN"/>
        </w:rPr>
        <w:t>PRACH-like channel</w:t>
      </w:r>
      <w:r w:rsidR="00B22870">
        <w:rPr>
          <w:rFonts w:eastAsia="SimSun"/>
          <w:b w:val="0"/>
          <w:sz w:val="22"/>
          <w:szCs w:val="22"/>
          <w:lang w:eastAsia="zh-CN"/>
        </w:rPr>
        <w:t>.</w:t>
      </w:r>
      <w:r w:rsidR="00A551F6">
        <w:rPr>
          <w:rFonts w:eastAsia="SimSun"/>
          <w:b w:val="0"/>
          <w:sz w:val="22"/>
          <w:szCs w:val="22"/>
          <w:lang w:eastAsia="zh-CN"/>
        </w:rPr>
        <w:t xml:space="preserve"> Considering that partial failure </w:t>
      </w:r>
      <w:r w:rsidR="00FC600B">
        <w:rPr>
          <w:rFonts w:eastAsia="SimSun"/>
          <w:b w:val="0"/>
          <w:sz w:val="22"/>
          <w:szCs w:val="22"/>
          <w:lang w:eastAsia="zh-CN"/>
        </w:rPr>
        <w:t>should be handled and there is no s</w:t>
      </w:r>
      <w:r w:rsidR="00A551F6">
        <w:rPr>
          <w:rFonts w:eastAsia="SimSun"/>
          <w:b w:val="0"/>
          <w:sz w:val="22"/>
          <w:szCs w:val="22"/>
          <w:lang w:eastAsia="zh-CN"/>
        </w:rPr>
        <w:t>uch kind of mechanism</w:t>
      </w:r>
      <w:r w:rsidR="007608D2">
        <w:rPr>
          <w:rFonts w:eastAsia="SimSun"/>
          <w:b w:val="0"/>
          <w:sz w:val="22"/>
          <w:szCs w:val="22"/>
          <w:lang w:eastAsia="zh-CN"/>
        </w:rPr>
        <w:t xml:space="preserve"> in Rel-15</w:t>
      </w:r>
      <w:r w:rsidR="00A551F6">
        <w:rPr>
          <w:rFonts w:eastAsia="SimSun"/>
          <w:b w:val="0"/>
          <w:sz w:val="22"/>
          <w:szCs w:val="22"/>
          <w:lang w:eastAsia="zh-CN"/>
        </w:rPr>
        <w:t xml:space="preserve">, we propose that </w:t>
      </w:r>
      <w:r w:rsidR="00A551F6" w:rsidRPr="00A551F6">
        <w:rPr>
          <w:rFonts w:eastAsia="SimSun"/>
          <w:b w:val="0"/>
          <w:sz w:val="22"/>
          <w:szCs w:val="22"/>
          <w:lang w:eastAsia="zh-CN"/>
        </w:rPr>
        <w:t xml:space="preserve">PUCCH based partial failure recovery request </w:t>
      </w:r>
      <w:r w:rsidR="0083130B">
        <w:rPr>
          <w:rFonts w:eastAsia="SimSun"/>
          <w:b w:val="0"/>
          <w:sz w:val="22"/>
          <w:szCs w:val="22"/>
          <w:lang w:eastAsia="zh-CN"/>
        </w:rPr>
        <w:t xml:space="preserve">transmission </w:t>
      </w:r>
      <w:r w:rsidR="00A551F6" w:rsidRPr="00A551F6">
        <w:rPr>
          <w:rFonts w:eastAsia="SimSun"/>
          <w:b w:val="0"/>
          <w:sz w:val="22"/>
          <w:szCs w:val="22"/>
          <w:lang w:eastAsia="zh-CN"/>
        </w:rPr>
        <w:t>is supported.</w:t>
      </w:r>
    </w:p>
    <w:p w14:paraId="7936FDDC" w14:textId="58A85F7E" w:rsidR="009A3965" w:rsidRDefault="009A3965" w:rsidP="009A3965">
      <w:pPr>
        <w:pStyle w:val="LGTdoc1"/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sz w:val="22"/>
          <w:szCs w:val="22"/>
        </w:rPr>
        <w:t>Proposal 3</w:t>
      </w:r>
      <w:r w:rsidRPr="004039D6">
        <w:rPr>
          <w:rFonts w:hint="eastAsia"/>
          <w:b w:val="0"/>
          <w:sz w:val="22"/>
          <w:szCs w:val="22"/>
        </w:rPr>
        <w:t xml:space="preserve">: </w:t>
      </w:r>
      <w:r w:rsidRPr="00CD52E7">
        <w:rPr>
          <w:b w:val="0"/>
          <w:i/>
          <w:sz w:val="22"/>
          <w:szCs w:val="22"/>
        </w:rPr>
        <w:t xml:space="preserve">PUCCH based </w:t>
      </w:r>
      <w:r>
        <w:rPr>
          <w:b w:val="0"/>
          <w:i/>
          <w:sz w:val="22"/>
          <w:szCs w:val="22"/>
        </w:rPr>
        <w:t>partial</w:t>
      </w:r>
      <w:r w:rsidRPr="00CD52E7">
        <w:rPr>
          <w:b w:val="0"/>
          <w:i/>
          <w:sz w:val="22"/>
          <w:szCs w:val="22"/>
        </w:rPr>
        <w:t xml:space="preserve"> failure recovery request </w:t>
      </w:r>
      <w:r w:rsidR="0083130B">
        <w:rPr>
          <w:b w:val="0"/>
          <w:i/>
          <w:sz w:val="22"/>
          <w:szCs w:val="22"/>
        </w:rPr>
        <w:t xml:space="preserve">transmission </w:t>
      </w:r>
      <w:r w:rsidR="008860E8">
        <w:rPr>
          <w:b w:val="0"/>
          <w:i/>
          <w:sz w:val="22"/>
          <w:szCs w:val="22"/>
        </w:rPr>
        <w:t>is supported in Rel-15</w:t>
      </w:r>
      <w:r>
        <w:rPr>
          <w:b w:val="0"/>
          <w:i/>
          <w:sz w:val="22"/>
          <w:szCs w:val="22"/>
        </w:rPr>
        <w:t>.</w:t>
      </w:r>
    </w:p>
    <w:p w14:paraId="7D54F656" w14:textId="6103127A" w:rsidR="00F62CA0" w:rsidRDefault="00B22870" w:rsidP="00FB3D41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lastRenderedPageBreak/>
        <w:t xml:space="preserve">From the point of view of </w:t>
      </w:r>
      <w:r w:rsidR="00C1304E">
        <w:rPr>
          <w:rFonts w:eastAsia="SimSun"/>
          <w:b w:val="0"/>
          <w:sz w:val="22"/>
          <w:szCs w:val="22"/>
          <w:lang w:eastAsia="zh-CN"/>
        </w:rPr>
        <w:t>report triggering</w:t>
      </w:r>
      <w:r w:rsidR="005C0A99">
        <w:rPr>
          <w:rFonts w:eastAsia="SimSun"/>
          <w:b w:val="0"/>
          <w:sz w:val="22"/>
          <w:szCs w:val="22"/>
          <w:lang w:eastAsia="zh-CN"/>
        </w:rPr>
        <w:t xml:space="preserve">, the </w:t>
      </w:r>
      <w:r w:rsidR="00EC6C6C">
        <w:rPr>
          <w:rFonts w:eastAsia="SimSun"/>
          <w:b w:val="0"/>
          <w:sz w:val="22"/>
          <w:szCs w:val="22"/>
          <w:lang w:eastAsia="zh-CN"/>
        </w:rPr>
        <w:t>followin</w:t>
      </w:r>
      <w:r w:rsidR="00EB237B">
        <w:rPr>
          <w:rFonts w:eastAsia="SimSun"/>
          <w:b w:val="0"/>
          <w:sz w:val="22"/>
          <w:szCs w:val="22"/>
          <w:lang w:eastAsia="zh-CN"/>
        </w:rPr>
        <w:t xml:space="preserve">g two </w:t>
      </w:r>
      <w:r w:rsidR="00866431">
        <w:rPr>
          <w:rFonts w:eastAsia="SimSun"/>
          <w:b w:val="0"/>
          <w:sz w:val="22"/>
          <w:szCs w:val="22"/>
          <w:lang w:eastAsia="zh-CN"/>
        </w:rPr>
        <w:t>alternative</w:t>
      </w:r>
      <w:r w:rsidR="00EB237B">
        <w:rPr>
          <w:rFonts w:eastAsia="SimSun"/>
          <w:b w:val="0"/>
          <w:sz w:val="22"/>
          <w:szCs w:val="22"/>
          <w:lang w:eastAsia="zh-CN"/>
        </w:rPr>
        <w:t>s can be considered,</w:t>
      </w:r>
    </w:p>
    <w:p w14:paraId="0C9FA761" w14:textId="47395DAB" w:rsidR="00EB237B" w:rsidRDefault="00445FA7" w:rsidP="00EB237B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 xml:space="preserve">UE initiated </w:t>
      </w:r>
      <w:r w:rsidR="00FD4CA1">
        <w:rPr>
          <w:rFonts w:eastAsia="SimSun"/>
          <w:b w:val="0"/>
          <w:sz w:val="22"/>
          <w:szCs w:val="22"/>
          <w:lang w:eastAsia="zh-CN"/>
        </w:rPr>
        <w:t>reporting</w:t>
      </w:r>
    </w:p>
    <w:p w14:paraId="5F04AFE0" w14:textId="7ECB4BF3" w:rsidR="00EB237B" w:rsidRPr="002A24C4" w:rsidRDefault="00445FA7" w:rsidP="00EB237B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 xml:space="preserve">NW </w:t>
      </w:r>
      <w:r w:rsidR="00FD4CA1">
        <w:rPr>
          <w:rFonts w:eastAsia="SimSun"/>
          <w:b w:val="0"/>
          <w:sz w:val="22"/>
          <w:szCs w:val="22"/>
          <w:lang w:eastAsia="zh-CN"/>
        </w:rPr>
        <w:t>triggered</w:t>
      </w:r>
      <w:r>
        <w:rPr>
          <w:rFonts w:eastAsia="SimSun"/>
          <w:b w:val="0"/>
          <w:sz w:val="22"/>
          <w:szCs w:val="22"/>
          <w:lang w:eastAsia="zh-CN"/>
        </w:rPr>
        <w:t xml:space="preserve"> reporting</w:t>
      </w:r>
    </w:p>
    <w:p w14:paraId="47025614" w14:textId="0C4DEEF5" w:rsidR="009D64D8" w:rsidRDefault="00C1304E" w:rsidP="002F1CC5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 xml:space="preserve">Similar to </w:t>
      </w:r>
      <w:r w:rsidR="005F08FB">
        <w:rPr>
          <w:rFonts w:eastAsia="SimSun"/>
          <w:b w:val="0"/>
          <w:sz w:val="22"/>
          <w:szCs w:val="22"/>
          <w:lang w:eastAsia="zh-CN"/>
        </w:rPr>
        <w:t xml:space="preserve">a </w:t>
      </w:r>
      <w:r>
        <w:rPr>
          <w:rFonts w:eastAsia="SimSun"/>
          <w:b w:val="0"/>
          <w:sz w:val="22"/>
          <w:szCs w:val="22"/>
          <w:lang w:eastAsia="zh-CN"/>
        </w:rPr>
        <w:t xml:space="preserve">beam failure event, </w:t>
      </w:r>
      <w:r w:rsidR="005F08FB">
        <w:rPr>
          <w:rFonts w:eastAsia="SimSun"/>
          <w:b w:val="0"/>
          <w:sz w:val="22"/>
          <w:szCs w:val="22"/>
          <w:lang w:eastAsia="zh-CN"/>
        </w:rPr>
        <w:t xml:space="preserve">a </w:t>
      </w:r>
      <w:r>
        <w:rPr>
          <w:rFonts w:eastAsia="SimSun"/>
          <w:b w:val="0"/>
          <w:sz w:val="22"/>
          <w:szCs w:val="22"/>
          <w:lang w:eastAsia="zh-CN"/>
        </w:rPr>
        <w:t xml:space="preserve">partial failure </w:t>
      </w:r>
      <w:r w:rsidR="00D021CD">
        <w:rPr>
          <w:rFonts w:eastAsia="SimSun"/>
          <w:b w:val="0"/>
          <w:sz w:val="22"/>
          <w:szCs w:val="22"/>
          <w:lang w:eastAsia="zh-CN"/>
        </w:rPr>
        <w:t xml:space="preserve">event </w:t>
      </w:r>
      <w:r w:rsidR="00866431">
        <w:rPr>
          <w:rFonts w:eastAsia="SimSun"/>
          <w:b w:val="0"/>
          <w:sz w:val="22"/>
          <w:szCs w:val="22"/>
          <w:lang w:eastAsia="zh-CN"/>
        </w:rPr>
        <w:t>shall</w:t>
      </w:r>
      <w:r>
        <w:rPr>
          <w:rFonts w:eastAsia="SimSun"/>
          <w:b w:val="0"/>
          <w:sz w:val="22"/>
          <w:szCs w:val="22"/>
          <w:lang w:eastAsia="zh-CN"/>
        </w:rPr>
        <w:t xml:space="preserve"> be </w:t>
      </w:r>
      <w:r w:rsidR="00295271">
        <w:rPr>
          <w:rFonts w:eastAsia="SimSun"/>
          <w:b w:val="0"/>
          <w:sz w:val="22"/>
          <w:szCs w:val="22"/>
          <w:lang w:eastAsia="zh-CN"/>
        </w:rPr>
        <w:t>identified</w:t>
      </w:r>
      <w:r>
        <w:rPr>
          <w:rFonts w:eastAsia="SimSun"/>
          <w:b w:val="0"/>
          <w:sz w:val="22"/>
          <w:szCs w:val="22"/>
          <w:lang w:eastAsia="zh-CN"/>
        </w:rPr>
        <w:t xml:space="preserve"> by the UE at first.</w:t>
      </w:r>
      <w:r w:rsidR="004F7457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2F79BE">
        <w:rPr>
          <w:rFonts w:eastAsia="SimSun"/>
          <w:b w:val="0"/>
          <w:sz w:val="22"/>
          <w:szCs w:val="22"/>
          <w:lang w:eastAsia="zh-CN"/>
        </w:rPr>
        <w:t xml:space="preserve">It is reasonable that the reporting is initiated by the UE. </w:t>
      </w:r>
      <w:r w:rsidR="00654ECB">
        <w:rPr>
          <w:rFonts w:eastAsia="SimSun"/>
          <w:b w:val="0"/>
          <w:sz w:val="22"/>
          <w:szCs w:val="22"/>
          <w:lang w:eastAsia="zh-CN"/>
        </w:rPr>
        <w:t>If</w:t>
      </w:r>
      <w:r w:rsidR="00DF6B64">
        <w:rPr>
          <w:rFonts w:eastAsia="SimSun"/>
          <w:b w:val="0"/>
          <w:sz w:val="22"/>
          <w:szCs w:val="22"/>
          <w:lang w:eastAsia="zh-CN"/>
        </w:rPr>
        <w:t xml:space="preserve"> beam correspondence holds at the gNB side, </w:t>
      </w:r>
      <w:r w:rsidR="0018762A">
        <w:rPr>
          <w:rFonts w:eastAsia="SimSun"/>
          <w:b w:val="0"/>
          <w:sz w:val="22"/>
          <w:szCs w:val="22"/>
          <w:lang w:eastAsia="zh-CN"/>
        </w:rPr>
        <w:t>the gNB can</w:t>
      </w:r>
      <w:r w:rsidR="00654ECB">
        <w:rPr>
          <w:rFonts w:eastAsia="SimSun"/>
          <w:b w:val="0"/>
          <w:sz w:val="22"/>
          <w:szCs w:val="22"/>
          <w:lang w:eastAsia="zh-CN"/>
        </w:rPr>
        <w:t xml:space="preserve"> identify</w:t>
      </w:r>
      <w:r w:rsidR="0018762A">
        <w:rPr>
          <w:rFonts w:eastAsia="SimSun"/>
          <w:b w:val="0"/>
          <w:sz w:val="22"/>
          <w:szCs w:val="22"/>
          <w:lang w:eastAsia="zh-CN"/>
        </w:rPr>
        <w:t xml:space="preserve"> partial failure of the downlink</w:t>
      </w:r>
      <w:r w:rsidR="00DF6B64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654ECB">
        <w:rPr>
          <w:rFonts w:eastAsia="SimSun"/>
          <w:b w:val="0"/>
          <w:sz w:val="22"/>
          <w:szCs w:val="22"/>
          <w:lang w:eastAsia="zh-CN"/>
        </w:rPr>
        <w:t>from</w:t>
      </w:r>
      <w:r w:rsidR="00941DFA">
        <w:rPr>
          <w:rFonts w:eastAsia="SimSun"/>
          <w:b w:val="0"/>
          <w:sz w:val="22"/>
          <w:szCs w:val="22"/>
          <w:lang w:eastAsia="zh-CN"/>
        </w:rPr>
        <w:t xml:space="preserve"> the </w:t>
      </w:r>
      <w:r w:rsidR="00654ECB">
        <w:rPr>
          <w:rFonts w:eastAsia="SimSun"/>
          <w:b w:val="0"/>
          <w:sz w:val="22"/>
          <w:szCs w:val="22"/>
          <w:lang w:eastAsia="zh-CN"/>
        </w:rPr>
        <w:t>uplink</w:t>
      </w:r>
      <w:r w:rsidR="0018762A">
        <w:rPr>
          <w:rFonts w:eastAsia="SimSun"/>
          <w:b w:val="0"/>
          <w:sz w:val="22"/>
          <w:szCs w:val="22"/>
          <w:lang w:eastAsia="zh-CN"/>
        </w:rPr>
        <w:t>. Beside</w:t>
      </w:r>
      <w:r w:rsidR="00B56D6D">
        <w:rPr>
          <w:rFonts w:eastAsia="SimSun"/>
          <w:b w:val="0"/>
          <w:sz w:val="22"/>
          <w:szCs w:val="22"/>
          <w:lang w:eastAsia="zh-CN"/>
        </w:rPr>
        <w:t>s</w:t>
      </w:r>
      <w:r w:rsidR="0018762A">
        <w:rPr>
          <w:rFonts w:eastAsia="SimSun"/>
          <w:b w:val="0"/>
          <w:sz w:val="22"/>
          <w:szCs w:val="22"/>
          <w:lang w:eastAsia="zh-CN"/>
        </w:rPr>
        <w:t xml:space="preserve">, </w:t>
      </w:r>
      <w:r w:rsidR="00DF6B64">
        <w:rPr>
          <w:rFonts w:eastAsia="SimSun"/>
          <w:b w:val="0"/>
          <w:sz w:val="22"/>
          <w:szCs w:val="22"/>
          <w:lang w:eastAsia="zh-CN"/>
        </w:rPr>
        <w:t>it is hard for the gNB to ide</w:t>
      </w:r>
      <w:r w:rsidR="00654ECB">
        <w:rPr>
          <w:rFonts w:eastAsia="SimSun"/>
          <w:b w:val="0"/>
          <w:sz w:val="22"/>
          <w:szCs w:val="22"/>
          <w:lang w:eastAsia="zh-CN"/>
        </w:rPr>
        <w:t xml:space="preserve">ntify partial failure </w:t>
      </w:r>
      <w:r w:rsidR="00941DFA">
        <w:rPr>
          <w:rFonts w:eastAsia="SimSun"/>
          <w:b w:val="0"/>
          <w:sz w:val="22"/>
          <w:szCs w:val="22"/>
          <w:lang w:eastAsia="zh-CN"/>
        </w:rPr>
        <w:t xml:space="preserve">of the downlink </w:t>
      </w:r>
      <w:r w:rsidR="005F08FB">
        <w:rPr>
          <w:rFonts w:eastAsia="SimSun"/>
          <w:b w:val="0"/>
          <w:sz w:val="22"/>
          <w:szCs w:val="22"/>
          <w:lang w:eastAsia="zh-CN"/>
        </w:rPr>
        <w:t xml:space="preserve">in a </w:t>
      </w:r>
      <w:r w:rsidR="00654ECB">
        <w:rPr>
          <w:rFonts w:eastAsia="SimSun"/>
          <w:b w:val="0"/>
          <w:sz w:val="22"/>
          <w:szCs w:val="22"/>
          <w:lang w:eastAsia="zh-CN"/>
        </w:rPr>
        <w:t>timely</w:t>
      </w:r>
      <w:r w:rsidR="005F08FB">
        <w:rPr>
          <w:rFonts w:eastAsia="SimSun"/>
          <w:b w:val="0"/>
          <w:sz w:val="22"/>
          <w:szCs w:val="22"/>
          <w:lang w:eastAsia="zh-CN"/>
        </w:rPr>
        <w:t xml:space="preserve"> way</w:t>
      </w:r>
      <w:r w:rsidR="00654ECB">
        <w:rPr>
          <w:rFonts w:eastAsia="SimSun"/>
          <w:b w:val="0"/>
          <w:sz w:val="22"/>
          <w:szCs w:val="22"/>
          <w:lang w:eastAsia="zh-CN"/>
        </w:rPr>
        <w:t>.</w:t>
      </w:r>
      <w:r w:rsidR="007B278D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2F1CC5">
        <w:rPr>
          <w:rFonts w:eastAsia="SimSun"/>
          <w:b w:val="0"/>
          <w:sz w:val="22"/>
          <w:szCs w:val="22"/>
          <w:lang w:eastAsia="zh-CN"/>
        </w:rPr>
        <w:t xml:space="preserve">With regular beam reporting, failed beam information can be noticed by the gNB finally. However, </w:t>
      </w:r>
      <w:r w:rsidR="00D6526E">
        <w:rPr>
          <w:rFonts w:eastAsia="SimSun"/>
          <w:b w:val="0"/>
          <w:sz w:val="22"/>
          <w:szCs w:val="22"/>
          <w:lang w:eastAsia="zh-CN"/>
        </w:rPr>
        <w:t>due to the large number of beams (e.g., 64 for non-group based reporting)</w:t>
      </w:r>
      <w:r w:rsidR="00B43269">
        <w:rPr>
          <w:rFonts w:eastAsia="SimSun"/>
          <w:b w:val="0"/>
          <w:sz w:val="22"/>
          <w:szCs w:val="22"/>
          <w:lang w:eastAsia="zh-CN"/>
        </w:rPr>
        <w:t>, N-best beam reporting</w:t>
      </w:r>
      <w:r w:rsidR="00D6526E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B43269">
        <w:rPr>
          <w:rFonts w:eastAsia="SimSun"/>
          <w:b w:val="0"/>
          <w:sz w:val="22"/>
          <w:szCs w:val="22"/>
          <w:lang w:eastAsia="zh-CN"/>
        </w:rPr>
        <w:t xml:space="preserve">mechanism </w:t>
      </w:r>
      <w:r w:rsidR="00D6526E">
        <w:rPr>
          <w:rFonts w:eastAsia="SimSun"/>
          <w:b w:val="0"/>
          <w:sz w:val="22"/>
          <w:szCs w:val="22"/>
          <w:lang w:eastAsia="zh-CN"/>
        </w:rPr>
        <w:t xml:space="preserve">and long reporting periodicity ({5, 10, 20, 40, 80, 160, 320} slots referring to CSI reporting), </w:t>
      </w:r>
      <w:r w:rsidR="00366701">
        <w:rPr>
          <w:rFonts w:eastAsia="SimSun"/>
          <w:b w:val="0"/>
          <w:sz w:val="22"/>
          <w:szCs w:val="22"/>
          <w:lang w:eastAsia="zh-CN"/>
        </w:rPr>
        <w:t xml:space="preserve">the </w:t>
      </w:r>
      <w:r w:rsidR="00B43269">
        <w:rPr>
          <w:rFonts w:eastAsia="SimSun"/>
          <w:b w:val="0"/>
          <w:sz w:val="22"/>
          <w:szCs w:val="22"/>
          <w:lang w:eastAsia="zh-CN"/>
        </w:rPr>
        <w:t xml:space="preserve">poor/failed serving beam </w:t>
      </w:r>
      <w:r w:rsidR="00366701">
        <w:rPr>
          <w:rFonts w:eastAsia="SimSun"/>
          <w:b w:val="0"/>
          <w:sz w:val="22"/>
          <w:szCs w:val="22"/>
          <w:lang w:eastAsia="zh-CN"/>
        </w:rPr>
        <w:t xml:space="preserve">might be </w:t>
      </w:r>
      <w:r w:rsidR="00B43269">
        <w:rPr>
          <w:rFonts w:eastAsia="SimSun"/>
          <w:b w:val="0"/>
          <w:sz w:val="22"/>
          <w:szCs w:val="22"/>
          <w:lang w:eastAsia="zh-CN"/>
        </w:rPr>
        <w:t>identified by the gNB</w:t>
      </w:r>
      <w:r w:rsidR="00366701">
        <w:rPr>
          <w:rFonts w:eastAsia="SimSun"/>
          <w:b w:val="0"/>
          <w:sz w:val="22"/>
          <w:szCs w:val="22"/>
          <w:lang w:eastAsia="zh-CN"/>
        </w:rPr>
        <w:t xml:space="preserve"> with a long latency. Before th</w:t>
      </w:r>
      <w:r w:rsidR="00B43269">
        <w:rPr>
          <w:rFonts w:eastAsia="SimSun"/>
          <w:b w:val="0"/>
          <w:sz w:val="22"/>
          <w:szCs w:val="22"/>
          <w:lang w:eastAsia="zh-CN"/>
        </w:rPr>
        <w:t>at</w:t>
      </w:r>
      <w:r w:rsidR="00366701">
        <w:rPr>
          <w:rFonts w:eastAsia="SimSun"/>
          <w:b w:val="0"/>
          <w:sz w:val="22"/>
          <w:szCs w:val="22"/>
          <w:lang w:eastAsia="zh-CN"/>
        </w:rPr>
        <w:t>, t</w:t>
      </w:r>
      <w:r w:rsidR="002F1CC5">
        <w:rPr>
          <w:rFonts w:eastAsia="SimSun"/>
          <w:b w:val="0"/>
          <w:sz w:val="22"/>
          <w:szCs w:val="22"/>
          <w:lang w:eastAsia="zh-CN"/>
        </w:rPr>
        <w:t xml:space="preserve">he </w:t>
      </w:r>
      <w:r w:rsidR="009C6C31">
        <w:rPr>
          <w:rFonts w:eastAsia="SimSun"/>
          <w:b w:val="0"/>
          <w:sz w:val="22"/>
          <w:szCs w:val="22"/>
          <w:lang w:eastAsia="zh-CN"/>
        </w:rPr>
        <w:t xml:space="preserve">failed serving beam(s) </w:t>
      </w:r>
      <w:r w:rsidR="00536F82">
        <w:rPr>
          <w:rFonts w:eastAsia="SimSun"/>
          <w:b w:val="0"/>
          <w:sz w:val="22"/>
          <w:szCs w:val="22"/>
          <w:lang w:eastAsia="zh-CN"/>
        </w:rPr>
        <w:t>might</w:t>
      </w:r>
      <w:r w:rsidR="009C6C31">
        <w:rPr>
          <w:rFonts w:eastAsia="SimSun"/>
          <w:b w:val="0"/>
          <w:sz w:val="22"/>
          <w:szCs w:val="22"/>
          <w:lang w:eastAsia="zh-CN"/>
        </w:rPr>
        <w:t xml:space="preserve"> reduce system performance and lead to </w:t>
      </w:r>
      <w:r w:rsidR="00A6285C">
        <w:rPr>
          <w:rFonts w:eastAsia="SimSun"/>
          <w:b w:val="0"/>
          <w:sz w:val="22"/>
          <w:szCs w:val="22"/>
          <w:lang w:eastAsia="zh-CN"/>
        </w:rPr>
        <w:t xml:space="preserve">a </w:t>
      </w:r>
      <w:r w:rsidR="009C6C31">
        <w:rPr>
          <w:rFonts w:eastAsia="SimSun"/>
          <w:b w:val="0"/>
          <w:sz w:val="22"/>
          <w:szCs w:val="22"/>
          <w:lang w:eastAsia="zh-CN"/>
        </w:rPr>
        <w:t>beam failure</w:t>
      </w:r>
      <w:r w:rsidR="00366701">
        <w:rPr>
          <w:rFonts w:eastAsia="SimSun"/>
          <w:b w:val="0"/>
          <w:sz w:val="22"/>
          <w:szCs w:val="22"/>
          <w:lang w:eastAsia="zh-CN"/>
        </w:rPr>
        <w:t xml:space="preserve"> event</w:t>
      </w:r>
      <w:r w:rsidR="00E82602">
        <w:rPr>
          <w:rFonts w:eastAsia="SimSun"/>
          <w:b w:val="0"/>
          <w:sz w:val="22"/>
          <w:szCs w:val="22"/>
          <w:lang w:eastAsia="zh-CN"/>
        </w:rPr>
        <w:t>.</w:t>
      </w:r>
      <w:r w:rsidR="00536F82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3A4071">
        <w:rPr>
          <w:rFonts w:eastAsia="SimSun"/>
          <w:b w:val="0"/>
          <w:sz w:val="22"/>
          <w:szCs w:val="22"/>
          <w:lang w:eastAsia="zh-CN"/>
        </w:rPr>
        <w:t xml:space="preserve">Therefore, UE initiated reporting is preferred </w:t>
      </w:r>
      <w:r w:rsidR="00536F82">
        <w:rPr>
          <w:rFonts w:eastAsia="SimSun"/>
          <w:b w:val="0"/>
          <w:sz w:val="22"/>
          <w:szCs w:val="22"/>
          <w:lang w:eastAsia="zh-CN"/>
        </w:rPr>
        <w:t xml:space="preserve">to handle partial failure event </w:t>
      </w:r>
      <w:r w:rsidR="003A4071">
        <w:rPr>
          <w:rFonts w:eastAsia="SimSun"/>
          <w:b w:val="0"/>
          <w:sz w:val="22"/>
          <w:szCs w:val="22"/>
          <w:lang w:eastAsia="zh-CN"/>
        </w:rPr>
        <w:t xml:space="preserve">timely and </w:t>
      </w:r>
      <w:r w:rsidR="007A7E43">
        <w:rPr>
          <w:rFonts w:eastAsia="SimSun"/>
          <w:b w:val="0"/>
          <w:sz w:val="22"/>
          <w:szCs w:val="22"/>
          <w:lang w:eastAsia="zh-CN"/>
        </w:rPr>
        <w:t>efficiently.</w:t>
      </w:r>
    </w:p>
    <w:p w14:paraId="16072E3B" w14:textId="681CEDE8" w:rsidR="00B56D6D" w:rsidRDefault="00B56D6D" w:rsidP="00B56D6D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eastAsia="zh-CN"/>
        </w:rPr>
      </w:pPr>
      <w:r w:rsidRPr="00175E1E">
        <w:rPr>
          <w:rFonts w:eastAsia="SimSun"/>
          <w:sz w:val="22"/>
          <w:szCs w:val="22"/>
          <w:lang w:eastAsia="zh-CN"/>
        </w:rPr>
        <w:t xml:space="preserve">Observation </w:t>
      </w:r>
      <w:r>
        <w:rPr>
          <w:rFonts w:eastAsia="SimSun"/>
          <w:sz w:val="22"/>
          <w:szCs w:val="22"/>
          <w:lang w:eastAsia="zh-CN"/>
        </w:rPr>
        <w:t>1</w:t>
      </w:r>
      <w:r w:rsidRPr="00175E1E">
        <w:rPr>
          <w:rFonts w:eastAsia="SimSun" w:hint="eastAsia"/>
          <w:sz w:val="22"/>
          <w:szCs w:val="22"/>
          <w:lang w:eastAsia="zh-CN"/>
        </w:rPr>
        <w:t xml:space="preserve">: </w:t>
      </w:r>
      <w:r w:rsidRPr="00B56D6D">
        <w:rPr>
          <w:rFonts w:eastAsia="SimSun"/>
          <w:b w:val="0"/>
          <w:i/>
          <w:sz w:val="22"/>
          <w:szCs w:val="22"/>
          <w:lang w:eastAsia="zh-CN"/>
        </w:rPr>
        <w:t>With NW triggered partial failure reporting</w:t>
      </w:r>
      <w:r>
        <w:rPr>
          <w:rFonts w:eastAsia="SimSun"/>
          <w:b w:val="0"/>
          <w:i/>
          <w:sz w:val="22"/>
          <w:szCs w:val="22"/>
          <w:lang w:eastAsia="zh-CN"/>
        </w:rPr>
        <w:t xml:space="preserve">, the partial failure event might be </w:t>
      </w:r>
      <w:r w:rsidR="005A37AC">
        <w:rPr>
          <w:rFonts w:eastAsia="SimSun"/>
          <w:b w:val="0"/>
          <w:i/>
          <w:sz w:val="22"/>
          <w:szCs w:val="22"/>
          <w:lang w:eastAsia="zh-CN"/>
        </w:rPr>
        <w:t>handled</w:t>
      </w:r>
      <w:r>
        <w:rPr>
          <w:rFonts w:eastAsia="SimSun"/>
          <w:b w:val="0"/>
          <w:i/>
          <w:sz w:val="22"/>
          <w:szCs w:val="22"/>
          <w:lang w:eastAsia="zh-CN"/>
        </w:rPr>
        <w:t xml:space="preserve"> with a long latency.</w:t>
      </w:r>
    </w:p>
    <w:p w14:paraId="6200E272" w14:textId="59C8951D" w:rsidR="00486091" w:rsidRDefault="006E73CF" w:rsidP="00762AFE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 xml:space="preserve">With UE initiated partial failure reporting, </w:t>
      </w:r>
      <w:r w:rsidR="00385254">
        <w:rPr>
          <w:rFonts w:eastAsia="SimSun"/>
          <w:b w:val="0"/>
          <w:sz w:val="22"/>
          <w:szCs w:val="22"/>
          <w:lang w:eastAsia="zh-CN"/>
        </w:rPr>
        <w:t xml:space="preserve">the report resources should be predefined, e.g., a predefined region like </w:t>
      </w:r>
      <w:r w:rsidR="00BD294E">
        <w:rPr>
          <w:rFonts w:eastAsia="SimSun"/>
          <w:b w:val="0"/>
          <w:sz w:val="22"/>
          <w:szCs w:val="22"/>
          <w:lang w:eastAsia="zh-CN"/>
        </w:rPr>
        <w:t>preamble transmission</w:t>
      </w:r>
      <w:r w:rsidR="00385254">
        <w:rPr>
          <w:rFonts w:eastAsia="SimSun"/>
          <w:b w:val="0"/>
          <w:sz w:val="22"/>
          <w:szCs w:val="22"/>
          <w:lang w:eastAsia="zh-CN"/>
        </w:rPr>
        <w:t xml:space="preserve"> or </w:t>
      </w:r>
      <w:r w:rsidR="00E71E58">
        <w:rPr>
          <w:rFonts w:eastAsia="SimSun"/>
          <w:b w:val="0"/>
          <w:sz w:val="22"/>
          <w:szCs w:val="22"/>
          <w:lang w:eastAsia="zh-CN"/>
        </w:rPr>
        <w:t xml:space="preserve">resources </w:t>
      </w:r>
      <w:bookmarkStart w:id="7" w:name="OLE_LINK8"/>
      <w:r w:rsidR="00385254">
        <w:rPr>
          <w:rFonts w:eastAsia="SimSun"/>
          <w:b w:val="0"/>
          <w:sz w:val="22"/>
          <w:szCs w:val="22"/>
          <w:lang w:eastAsia="zh-CN"/>
        </w:rPr>
        <w:t>multiplexed with</w:t>
      </w:r>
      <w:r w:rsidR="00302552">
        <w:rPr>
          <w:rFonts w:eastAsia="SimSun"/>
          <w:b w:val="0"/>
          <w:sz w:val="22"/>
          <w:szCs w:val="22"/>
          <w:lang w:eastAsia="zh-CN"/>
        </w:rPr>
        <w:t xml:space="preserve"> other UCI resources (e.g., SR, </w:t>
      </w:r>
      <w:bookmarkStart w:id="8" w:name="OLE_LINK1"/>
      <w:bookmarkStart w:id="9" w:name="OLE_LINK5"/>
      <w:r w:rsidR="00302552">
        <w:rPr>
          <w:rFonts w:eastAsia="SimSun"/>
          <w:b w:val="0"/>
          <w:sz w:val="22"/>
          <w:szCs w:val="22"/>
          <w:lang w:eastAsia="zh-CN"/>
        </w:rPr>
        <w:t>HARQ-ACK</w:t>
      </w:r>
      <w:bookmarkEnd w:id="8"/>
      <w:bookmarkEnd w:id="9"/>
      <w:r w:rsidR="00302552">
        <w:rPr>
          <w:rFonts w:eastAsia="SimSun"/>
          <w:b w:val="0"/>
          <w:sz w:val="22"/>
          <w:szCs w:val="22"/>
          <w:lang w:eastAsia="zh-CN"/>
        </w:rPr>
        <w:t>,</w:t>
      </w:r>
      <w:r w:rsidR="00385254">
        <w:rPr>
          <w:rFonts w:eastAsia="SimSun"/>
          <w:b w:val="0"/>
          <w:sz w:val="22"/>
          <w:szCs w:val="22"/>
          <w:lang w:eastAsia="zh-CN"/>
        </w:rPr>
        <w:t xml:space="preserve"> CSI</w:t>
      </w:r>
      <w:r w:rsidR="00280485">
        <w:rPr>
          <w:rFonts w:eastAsia="SimSun"/>
          <w:b w:val="0"/>
          <w:sz w:val="22"/>
          <w:szCs w:val="22"/>
          <w:lang w:eastAsia="zh-CN"/>
        </w:rPr>
        <w:t xml:space="preserve"> reporting</w:t>
      </w:r>
      <w:r w:rsidR="00385254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5838E6">
        <w:rPr>
          <w:rFonts w:eastAsia="SimSun"/>
          <w:b w:val="0"/>
          <w:sz w:val="22"/>
          <w:szCs w:val="22"/>
          <w:lang w:eastAsia="zh-CN"/>
        </w:rPr>
        <w:t>or</w:t>
      </w:r>
      <w:r w:rsidR="00385254">
        <w:rPr>
          <w:rFonts w:eastAsia="SimSun"/>
          <w:b w:val="0"/>
          <w:sz w:val="22"/>
          <w:szCs w:val="22"/>
          <w:lang w:eastAsia="zh-CN"/>
        </w:rPr>
        <w:t xml:space="preserve"> beam report</w:t>
      </w:r>
      <w:r w:rsidR="00280485">
        <w:rPr>
          <w:rFonts w:eastAsia="SimSun"/>
          <w:b w:val="0"/>
          <w:sz w:val="22"/>
          <w:szCs w:val="22"/>
          <w:lang w:eastAsia="zh-CN"/>
        </w:rPr>
        <w:t>ing</w:t>
      </w:r>
      <w:r w:rsidR="00302552">
        <w:rPr>
          <w:rFonts w:eastAsia="SimSun"/>
          <w:b w:val="0"/>
          <w:sz w:val="22"/>
          <w:szCs w:val="22"/>
          <w:lang w:eastAsia="zh-CN"/>
        </w:rPr>
        <w:t>)</w:t>
      </w:r>
      <w:bookmarkEnd w:id="7"/>
      <w:r w:rsidR="00385254">
        <w:rPr>
          <w:rFonts w:eastAsia="SimSun"/>
          <w:b w:val="0"/>
          <w:sz w:val="22"/>
          <w:szCs w:val="22"/>
          <w:lang w:eastAsia="zh-CN"/>
        </w:rPr>
        <w:t xml:space="preserve">. </w:t>
      </w:r>
      <w:r w:rsidR="00185314">
        <w:rPr>
          <w:rFonts w:eastAsia="SimSun"/>
          <w:b w:val="0"/>
          <w:sz w:val="22"/>
          <w:szCs w:val="22"/>
          <w:lang w:eastAsia="zh-CN"/>
        </w:rPr>
        <w:t xml:space="preserve">Since the priority of partial failure reporting is lower than </w:t>
      </w:r>
      <w:r w:rsidR="005F2CA9">
        <w:rPr>
          <w:rFonts w:eastAsia="SimSun"/>
          <w:b w:val="0"/>
          <w:sz w:val="22"/>
          <w:szCs w:val="22"/>
          <w:lang w:eastAsia="zh-CN"/>
        </w:rPr>
        <w:t>BFRQ</w:t>
      </w:r>
      <w:r w:rsidR="00185314">
        <w:rPr>
          <w:rFonts w:eastAsia="SimSun"/>
          <w:b w:val="0"/>
          <w:sz w:val="22"/>
          <w:szCs w:val="22"/>
          <w:lang w:eastAsia="zh-CN"/>
        </w:rPr>
        <w:t xml:space="preserve"> transmission and the </w:t>
      </w:r>
      <w:r w:rsidR="00185314" w:rsidRPr="00960ED7">
        <w:rPr>
          <w:rFonts w:eastAsia="SimSun"/>
          <w:b w:val="0"/>
          <w:sz w:val="22"/>
          <w:szCs w:val="22"/>
          <w:lang w:eastAsia="zh-CN"/>
        </w:rPr>
        <w:t>overhead</w:t>
      </w:r>
      <w:r w:rsidR="00185314">
        <w:rPr>
          <w:rFonts w:eastAsia="SimSun"/>
          <w:b w:val="0"/>
          <w:sz w:val="22"/>
          <w:szCs w:val="22"/>
          <w:lang w:eastAsia="zh-CN"/>
        </w:rPr>
        <w:t xml:space="preserve"> of the predefined resources like </w:t>
      </w:r>
      <w:r w:rsidR="00BD294E">
        <w:rPr>
          <w:rFonts w:eastAsia="SimSun"/>
          <w:b w:val="0"/>
          <w:sz w:val="22"/>
          <w:szCs w:val="22"/>
          <w:lang w:eastAsia="zh-CN"/>
        </w:rPr>
        <w:t>preamble transmission</w:t>
      </w:r>
      <w:r w:rsidR="00185314">
        <w:rPr>
          <w:rFonts w:eastAsia="SimSun"/>
          <w:b w:val="0"/>
          <w:sz w:val="22"/>
          <w:szCs w:val="22"/>
          <w:lang w:eastAsia="zh-CN"/>
        </w:rPr>
        <w:t xml:space="preserve"> is large, it is reasonable </w:t>
      </w:r>
      <w:r w:rsidR="00486091">
        <w:rPr>
          <w:rFonts w:eastAsia="SimSun"/>
          <w:b w:val="0"/>
          <w:sz w:val="22"/>
          <w:szCs w:val="22"/>
          <w:lang w:eastAsia="zh-CN"/>
        </w:rPr>
        <w:t xml:space="preserve">for partial failure reporting </w:t>
      </w:r>
      <w:r w:rsidR="00185314">
        <w:rPr>
          <w:rFonts w:eastAsia="SimSun"/>
          <w:b w:val="0"/>
          <w:sz w:val="22"/>
          <w:szCs w:val="22"/>
          <w:lang w:eastAsia="zh-CN"/>
        </w:rPr>
        <w:t xml:space="preserve">to </w:t>
      </w:r>
      <w:r w:rsidR="00E60089">
        <w:rPr>
          <w:rFonts w:eastAsia="SimSun"/>
          <w:b w:val="0"/>
          <w:sz w:val="22"/>
          <w:szCs w:val="22"/>
          <w:lang w:eastAsia="zh-CN"/>
        </w:rPr>
        <w:t xml:space="preserve">be </w:t>
      </w:r>
      <w:r w:rsidR="00486091">
        <w:rPr>
          <w:rFonts w:eastAsia="SimSun"/>
          <w:b w:val="0"/>
          <w:sz w:val="22"/>
          <w:szCs w:val="22"/>
          <w:lang w:eastAsia="zh-CN"/>
        </w:rPr>
        <w:t>multiplex</w:t>
      </w:r>
      <w:r w:rsidR="00E60089">
        <w:rPr>
          <w:rFonts w:eastAsia="SimSun"/>
          <w:b w:val="0"/>
          <w:sz w:val="22"/>
          <w:szCs w:val="22"/>
          <w:lang w:eastAsia="zh-CN"/>
        </w:rPr>
        <w:t>ed with</w:t>
      </w:r>
      <w:r w:rsidR="00486091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5838E6">
        <w:rPr>
          <w:rFonts w:eastAsia="SimSun"/>
          <w:b w:val="0"/>
          <w:sz w:val="22"/>
          <w:szCs w:val="22"/>
          <w:lang w:eastAsia="zh-CN"/>
        </w:rPr>
        <w:t>other UCI resources</w:t>
      </w:r>
      <w:r w:rsidR="00124F2F">
        <w:rPr>
          <w:rFonts w:eastAsia="SimSun"/>
          <w:b w:val="0"/>
          <w:sz w:val="22"/>
          <w:szCs w:val="22"/>
          <w:lang w:eastAsia="zh-CN"/>
        </w:rPr>
        <w:t>.</w:t>
      </w:r>
      <w:r w:rsidR="00185314">
        <w:rPr>
          <w:rFonts w:eastAsia="SimSun"/>
          <w:b w:val="0"/>
          <w:sz w:val="22"/>
          <w:szCs w:val="22"/>
          <w:lang w:eastAsia="zh-CN"/>
        </w:rPr>
        <w:t xml:space="preserve"> </w:t>
      </w:r>
    </w:p>
    <w:p w14:paraId="08A3815C" w14:textId="4F751C10" w:rsidR="006E73CF" w:rsidRDefault="00486091" w:rsidP="00762AFE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T</w:t>
      </w:r>
      <w:r w:rsidR="006E73CF">
        <w:rPr>
          <w:rFonts w:eastAsia="SimSun"/>
          <w:b w:val="0"/>
          <w:sz w:val="22"/>
          <w:szCs w:val="22"/>
          <w:lang w:eastAsia="zh-CN"/>
        </w:rPr>
        <w:t>he failed beam information can be conveyed to the gNB through the following two options,</w:t>
      </w:r>
    </w:p>
    <w:p w14:paraId="4BEBBFFD" w14:textId="6A8D4826" w:rsidR="006E73CF" w:rsidRDefault="006E73CF" w:rsidP="006E73CF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Option 1: Explicit reporting</w:t>
      </w:r>
      <w:r w:rsidR="00280485">
        <w:rPr>
          <w:rFonts w:eastAsia="SimSun"/>
          <w:b w:val="0"/>
          <w:sz w:val="22"/>
          <w:szCs w:val="22"/>
          <w:lang w:eastAsia="zh-CN"/>
        </w:rPr>
        <w:t>, failed beam index or related RS ID is reported</w:t>
      </w:r>
      <w:r w:rsidR="00486091">
        <w:rPr>
          <w:rFonts w:eastAsia="SimSun"/>
          <w:b w:val="0"/>
          <w:sz w:val="22"/>
          <w:szCs w:val="22"/>
          <w:lang w:eastAsia="zh-CN"/>
        </w:rPr>
        <w:t xml:space="preserve"> directly</w:t>
      </w:r>
      <w:r w:rsidR="00280485">
        <w:rPr>
          <w:rFonts w:eastAsia="SimSun"/>
          <w:b w:val="0"/>
          <w:sz w:val="22"/>
          <w:szCs w:val="22"/>
          <w:lang w:eastAsia="zh-CN"/>
        </w:rPr>
        <w:t>.</w:t>
      </w:r>
    </w:p>
    <w:p w14:paraId="2E3127E0" w14:textId="02707DEF" w:rsidR="006E73CF" w:rsidRDefault="006E73CF" w:rsidP="006E73CF">
      <w:pPr>
        <w:pStyle w:val="LGTdoc1"/>
        <w:numPr>
          <w:ilvl w:val="0"/>
          <w:numId w:val="40"/>
        </w:numPr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Option 2: Implicit reporting</w:t>
      </w:r>
      <w:r w:rsidR="00280485">
        <w:rPr>
          <w:rFonts w:eastAsia="SimSun"/>
          <w:b w:val="0"/>
          <w:sz w:val="22"/>
          <w:szCs w:val="22"/>
          <w:lang w:eastAsia="zh-CN"/>
        </w:rPr>
        <w:t xml:space="preserve">, failed beam information is </w:t>
      </w:r>
      <w:r w:rsidR="00A26CB9">
        <w:rPr>
          <w:rFonts w:eastAsia="SimSun"/>
          <w:b w:val="0"/>
          <w:sz w:val="22"/>
          <w:szCs w:val="22"/>
          <w:lang w:eastAsia="zh-CN"/>
        </w:rPr>
        <w:t>implicitly indicated by</w:t>
      </w:r>
      <w:r w:rsidR="00280485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B01763">
        <w:rPr>
          <w:rFonts w:eastAsia="SimSun"/>
          <w:b w:val="0"/>
          <w:sz w:val="22"/>
          <w:szCs w:val="22"/>
          <w:lang w:eastAsia="zh-CN"/>
        </w:rPr>
        <w:t xml:space="preserve">the resource used for </w:t>
      </w:r>
      <w:r w:rsidR="0048447E">
        <w:rPr>
          <w:rFonts w:eastAsia="SimSun"/>
          <w:b w:val="0"/>
          <w:sz w:val="22"/>
          <w:szCs w:val="22"/>
          <w:lang w:eastAsia="zh-CN"/>
        </w:rPr>
        <w:t xml:space="preserve">partial </w:t>
      </w:r>
      <w:r w:rsidR="00B01763">
        <w:rPr>
          <w:rFonts w:eastAsia="SimSun"/>
          <w:b w:val="0"/>
          <w:sz w:val="22"/>
          <w:szCs w:val="22"/>
          <w:lang w:eastAsia="zh-CN"/>
        </w:rPr>
        <w:t xml:space="preserve">failure </w:t>
      </w:r>
      <w:r w:rsidR="00280485">
        <w:rPr>
          <w:rFonts w:eastAsia="SimSun"/>
          <w:b w:val="0"/>
          <w:sz w:val="22"/>
          <w:szCs w:val="22"/>
          <w:lang w:eastAsia="zh-CN"/>
        </w:rPr>
        <w:t>reporting</w:t>
      </w:r>
      <w:r w:rsidR="00302552">
        <w:rPr>
          <w:rFonts w:eastAsia="SimSun"/>
          <w:b w:val="0"/>
          <w:sz w:val="22"/>
          <w:szCs w:val="22"/>
          <w:lang w:eastAsia="zh-CN"/>
        </w:rPr>
        <w:t>.</w:t>
      </w:r>
    </w:p>
    <w:p w14:paraId="1A7DDDA4" w14:textId="24D4D791" w:rsidR="00826064" w:rsidRDefault="00486091" w:rsidP="00826064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Option 1 is proposed in email discussion [90b-NR-18] after RAN1 #90bis meeting as an example. When</w:t>
      </w:r>
      <w:r w:rsidR="00E21E2A" w:rsidRPr="00486091">
        <w:rPr>
          <w:rFonts w:eastAsia="SimSun"/>
          <w:b w:val="0"/>
          <w:sz w:val="22"/>
          <w:szCs w:val="22"/>
          <w:lang w:eastAsia="zh-CN"/>
        </w:rPr>
        <w:t xml:space="preserve"> the PDCCH beam RSRP is lower than a threshold (configured by network), UE should report failed PDCCH beam information. Otherwise, UE shall report regular beam management report.</w:t>
      </w:r>
      <w:r w:rsidR="00BD294E">
        <w:rPr>
          <w:rFonts w:eastAsia="SimSun"/>
          <w:b w:val="0"/>
          <w:sz w:val="22"/>
          <w:szCs w:val="22"/>
          <w:lang w:eastAsia="zh-CN"/>
        </w:rPr>
        <w:t xml:space="preserve"> In order for gNB to distinguish</w:t>
      </w:r>
      <w:r w:rsidR="0088749A">
        <w:rPr>
          <w:rFonts w:eastAsia="SimSun"/>
          <w:b w:val="0"/>
          <w:sz w:val="22"/>
          <w:szCs w:val="22"/>
          <w:lang w:eastAsia="zh-CN"/>
        </w:rPr>
        <w:t xml:space="preserve"> between</w:t>
      </w:r>
      <w:r w:rsidR="00BD294E">
        <w:rPr>
          <w:rFonts w:eastAsia="SimSun"/>
          <w:b w:val="0"/>
          <w:sz w:val="22"/>
          <w:szCs w:val="22"/>
          <w:lang w:eastAsia="zh-CN"/>
        </w:rPr>
        <w:t xml:space="preserve"> regular beam reporting and partial failure reporting, </w:t>
      </w:r>
      <w:r w:rsidR="00A6285C">
        <w:rPr>
          <w:rFonts w:eastAsia="SimSun"/>
          <w:b w:val="0"/>
          <w:sz w:val="22"/>
          <w:szCs w:val="22"/>
          <w:lang w:eastAsia="zh-CN"/>
        </w:rPr>
        <w:t xml:space="preserve">an </w:t>
      </w:r>
      <w:r w:rsidR="00BD294E">
        <w:rPr>
          <w:rFonts w:eastAsia="SimSun"/>
          <w:b w:val="0"/>
          <w:sz w:val="22"/>
          <w:szCs w:val="22"/>
          <w:lang w:eastAsia="zh-CN"/>
        </w:rPr>
        <w:t xml:space="preserve">additional </w:t>
      </w:r>
      <w:r w:rsidR="00265806">
        <w:rPr>
          <w:rFonts w:eastAsia="SimSun"/>
          <w:b w:val="0"/>
          <w:sz w:val="22"/>
          <w:szCs w:val="22"/>
          <w:lang w:eastAsia="zh-CN"/>
        </w:rPr>
        <w:t>indication</w:t>
      </w:r>
      <w:r w:rsidR="001B0E99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0E1D05">
        <w:rPr>
          <w:rFonts w:eastAsia="SimSun"/>
          <w:b w:val="0"/>
          <w:sz w:val="22"/>
          <w:szCs w:val="22"/>
          <w:lang w:eastAsia="zh-CN"/>
        </w:rPr>
        <w:t>might</w:t>
      </w:r>
      <w:r w:rsidR="00302552">
        <w:rPr>
          <w:rFonts w:eastAsia="SimSun"/>
          <w:b w:val="0"/>
          <w:sz w:val="22"/>
          <w:szCs w:val="22"/>
          <w:lang w:eastAsia="zh-CN"/>
        </w:rPr>
        <w:t xml:space="preserve"> be neede</w:t>
      </w:r>
      <w:r w:rsidR="00BD294E">
        <w:rPr>
          <w:rFonts w:eastAsia="SimSun"/>
          <w:b w:val="0"/>
          <w:sz w:val="22"/>
          <w:szCs w:val="22"/>
          <w:lang w:eastAsia="zh-CN"/>
        </w:rPr>
        <w:t xml:space="preserve">d. </w:t>
      </w:r>
      <w:r w:rsidR="00AA28B8">
        <w:rPr>
          <w:rFonts w:eastAsia="SimSun"/>
          <w:b w:val="0"/>
          <w:sz w:val="22"/>
          <w:szCs w:val="22"/>
          <w:lang w:eastAsia="zh-CN"/>
        </w:rPr>
        <w:t>Considering</w:t>
      </w:r>
      <w:r w:rsidR="00265806">
        <w:rPr>
          <w:rFonts w:eastAsia="SimSun"/>
          <w:b w:val="0"/>
          <w:sz w:val="22"/>
          <w:szCs w:val="22"/>
          <w:lang w:eastAsia="zh-CN"/>
        </w:rPr>
        <w:t xml:space="preserve"> UE initiated reporting, </w:t>
      </w:r>
      <w:r w:rsidR="00265806" w:rsidRPr="00265806">
        <w:rPr>
          <w:rFonts w:eastAsia="SimSun"/>
          <w:b w:val="0"/>
          <w:sz w:val="22"/>
          <w:szCs w:val="22"/>
          <w:lang w:eastAsia="zh-CN"/>
        </w:rPr>
        <w:t xml:space="preserve">the indication should be included in every </w:t>
      </w:r>
      <w:r w:rsidR="00265806">
        <w:rPr>
          <w:rFonts w:eastAsia="SimSun"/>
          <w:b w:val="0"/>
          <w:sz w:val="22"/>
          <w:szCs w:val="22"/>
          <w:lang w:eastAsia="zh-CN"/>
        </w:rPr>
        <w:t xml:space="preserve">regular </w:t>
      </w:r>
      <w:r w:rsidR="00265806" w:rsidRPr="00265806">
        <w:rPr>
          <w:rFonts w:eastAsia="SimSun"/>
          <w:b w:val="0"/>
          <w:sz w:val="22"/>
          <w:szCs w:val="22"/>
          <w:lang w:eastAsia="zh-CN"/>
        </w:rPr>
        <w:t>beam reporting occasion</w:t>
      </w:r>
      <w:r w:rsidR="00320E61">
        <w:rPr>
          <w:rFonts w:eastAsia="SimSun"/>
          <w:b w:val="0"/>
          <w:sz w:val="22"/>
          <w:szCs w:val="22"/>
          <w:lang w:eastAsia="zh-CN"/>
        </w:rPr>
        <w:t xml:space="preserve">. </w:t>
      </w:r>
      <w:bookmarkStart w:id="10" w:name="OLE_LINK6"/>
      <w:bookmarkStart w:id="11" w:name="OLE_LINK7"/>
      <w:r w:rsidR="00320E61">
        <w:rPr>
          <w:rFonts w:eastAsia="SimSun"/>
          <w:b w:val="0"/>
          <w:sz w:val="22"/>
          <w:szCs w:val="22"/>
          <w:lang w:eastAsia="zh-CN"/>
        </w:rPr>
        <w:t>To some extent</w:t>
      </w:r>
      <w:bookmarkEnd w:id="10"/>
      <w:bookmarkEnd w:id="11"/>
      <w:r w:rsidR="00320E61">
        <w:rPr>
          <w:rFonts w:eastAsia="SimSun"/>
          <w:b w:val="0"/>
          <w:sz w:val="22"/>
          <w:szCs w:val="22"/>
          <w:lang w:eastAsia="zh-CN"/>
        </w:rPr>
        <w:t xml:space="preserve">, the </w:t>
      </w:r>
      <w:r w:rsidR="000E1D05">
        <w:rPr>
          <w:rFonts w:eastAsia="SimSun"/>
          <w:b w:val="0"/>
          <w:sz w:val="22"/>
          <w:szCs w:val="22"/>
          <w:lang w:eastAsia="zh-CN"/>
        </w:rPr>
        <w:t>overhead</w:t>
      </w:r>
      <w:r w:rsidR="00320E61">
        <w:rPr>
          <w:rFonts w:eastAsia="SimSun"/>
          <w:b w:val="0"/>
          <w:sz w:val="22"/>
          <w:szCs w:val="22"/>
          <w:lang w:eastAsia="zh-CN"/>
        </w:rPr>
        <w:t xml:space="preserve"> of option 1</w:t>
      </w:r>
      <w:r w:rsidR="000E1D05">
        <w:rPr>
          <w:rFonts w:eastAsia="SimSun"/>
          <w:b w:val="0"/>
          <w:sz w:val="22"/>
          <w:szCs w:val="22"/>
          <w:lang w:eastAsia="zh-CN"/>
        </w:rPr>
        <w:t xml:space="preserve"> for partial failure reporting</w:t>
      </w:r>
      <w:r w:rsidR="00320E61">
        <w:rPr>
          <w:rFonts w:eastAsia="SimSun"/>
          <w:b w:val="0"/>
          <w:sz w:val="22"/>
          <w:szCs w:val="22"/>
          <w:lang w:eastAsia="zh-CN"/>
        </w:rPr>
        <w:t xml:space="preserve"> is large</w:t>
      </w:r>
      <w:r w:rsidR="00265806" w:rsidRPr="00265806">
        <w:rPr>
          <w:rFonts w:eastAsia="SimSun"/>
          <w:b w:val="0"/>
          <w:sz w:val="22"/>
          <w:szCs w:val="22"/>
          <w:lang w:eastAsia="zh-CN"/>
        </w:rPr>
        <w:t>.</w:t>
      </w:r>
    </w:p>
    <w:p w14:paraId="063D33F6" w14:textId="60B1DC1C" w:rsidR="00BE4756" w:rsidRDefault="000E1D05" w:rsidP="00E71E58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>
        <w:rPr>
          <w:rFonts w:eastAsia="SimSun"/>
          <w:b w:val="0"/>
          <w:sz w:val="22"/>
          <w:szCs w:val="22"/>
          <w:lang w:eastAsia="zh-CN"/>
        </w:rPr>
        <w:t>As for</w:t>
      </w:r>
      <w:r w:rsidR="00302552">
        <w:rPr>
          <w:rFonts w:eastAsia="SimSun"/>
          <w:b w:val="0"/>
          <w:sz w:val="22"/>
          <w:szCs w:val="22"/>
          <w:lang w:eastAsia="zh-CN"/>
        </w:rPr>
        <w:t xml:space="preserve"> option 2, the failed beam information</w:t>
      </w:r>
      <w:r w:rsidR="00917CA9">
        <w:rPr>
          <w:rFonts w:eastAsia="SimSun"/>
          <w:b w:val="0"/>
          <w:sz w:val="22"/>
          <w:szCs w:val="22"/>
          <w:lang w:eastAsia="zh-CN"/>
        </w:rPr>
        <w:t xml:space="preserve"> is </w:t>
      </w:r>
      <w:r>
        <w:rPr>
          <w:rFonts w:eastAsia="SimSun"/>
          <w:b w:val="0"/>
          <w:sz w:val="22"/>
          <w:szCs w:val="22"/>
          <w:lang w:eastAsia="zh-CN"/>
        </w:rPr>
        <w:t xml:space="preserve">implicitly reported by </w:t>
      </w:r>
      <w:r w:rsidR="00917CA9">
        <w:rPr>
          <w:rFonts w:eastAsia="SimSun"/>
          <w:b w:val="0"/>
          <w:sz w:val="22"/>
          <w:szCs w:val="22"/>
          <w:lang w:eastAsia="zh-CN"/>
        </w:rPr>
        <w:t>the reporting resource</w:t>
      </w:r>
      <w:r w:rsidR="00302552">
        <w:rPr>
          <w:rFonts w:eastAsia="SimSun"/>
          <w:b w:val="0"/>
          <w:sz w:val="22"/>
          <w:szCs w:val="22"/>
          <w:lang w:eastAsia="zh-CN"/>
        </w:rPr>
        <w:t>.</w:t>
      </w:r>
      <w:r w:rsidR="00824861">
        <w:rPr>
          <w:rFonts w:eastAsia="SimSun"/>
          <w:b w:val="0"/>
          <w:sz w:val="22"/>
          <w:szCs w:val="22"/>
          <w:lang w:eastAsia="zh-CN"/>
        </w:rPr>
        <w:t xml:space="preserve"> </w:t>
      </w:r>
      <w:r>
        <w:rPr>
          <w:rFonts w:eastAsia="SimSun"/>
          <w:b w:val="0"/>
          <w:sz w:val="22"/>
          <w:szCs w:val="22"/>
          <w:lang w:eastAsia="zh-CN"/>
        </w:rPr>
        <w:t>If the</w:t>
      </w:r>
      <w:r w:rsidR="00E71E58">
        <w:rPr>
          <w:rFonts w:eastAsia="SimSun"/>
          <w:b w:val="0"/>
          <w:sz w:val="22"/>
          <w:szCs w:val="22"/>
          <w:lang w:eastAsia="zh-CN"/>
        </w:rPr>
        <w:t xml:space="preserve"> </w:t>
      </w:r>
      <w:r>
        <w:rPr>
          <w:rFonts w:eastAsia="SimSun"/>
          <w:b w:val="0"/>
          <w:sz w:val="22"/>
          <w:szCs w:val="22"/>
          <w:lang w:eastAsia="zh-CN"/>
        </w:rPr>
        <w:t>reporting</w:t>
      </w:r>
      <w:r w:rsidR="00E71E58">
        <w:rPr>
          <w:rFonts w:eastAsia="SimSun"/>
          <w:b w:val="0"/>
          <w:sz w:val="22"/>
          <w:szCs w:val="22"/>
          <w:lang w:eastAsia="zh-CN"/>
        </w:rPr>
        <w:t xml:space="preserve"> reuses</w:t>
      </w:r>
      <w:r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E71E58">
        <w:rPr>
          <w:rFonts w:eastAsia="SimSun"/>
          <w:b w:val="0"/>
          <w:sz w:val="22"/>
          <w:szCs w:val="22"/>
          <w:lang w:eastAsia="zh-CN"/>
        </w:rPr>
        <w:t>other UCI resources, t</w:t>
      </w:r>
      <w:r>
        <w:rPr>
          <w:rFonts w:eastAsia="SimSun"/>
          <w:b w:val="0"/>
          <w:sz w:val="22"/>
          <w:szCs w:val="22"/>
          <w:lang w:eastAsia="zh-CN"/>
        </w:rPr>
        <w:t xml:space="preserve">he </w:t>
      </w:r>
      <w:r w:rsidR="008210CA">
        <w:rPr>
          <w:rFonts w:eastAsia="SimSun"/>
          <w:b w:val="0"/>
          <w:sz w:val="22"/>
          <w:szCs w:val="22"/>
          <w:lang w:eastAsia="zh-CN"/>
        </w:rPr>
        <w:t>resource consumption</w:t>
      </w:r>
      <w:r w:rsidR="00E71E58">
        <w:rPr>
          <w:rFonts w:eastAsia="SimSun"/>
          <w:b w:val="0"/>
          <w:sz w:val="22"/>
          <w:szCs w:val="22"/>
          <w:lang w:eastAsia="zh-CN"/>
        </w:rPr>
        <w:t xml:space="preserve"> is not so large. For example, the failed beam index can be associated with the slot index of SR. In order to</w:t>
      </w:r>
      <w:r w:rsidR="006778CC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E71E58">
        <w:rPr>
          <w:rFonts w:eastAsia="SimSun"/>
          <w:b w:val="0"/>
          <w:sz w:val="22"/>
          <w:szCs w:val="22"/>
          <w:lang w:eastAsia="zh-CN"/>
        </w:rPr>
        <w:t>reduce overhead and the impact on SR, the granularity of reporting can be a subset of serving control channels or beams</w:t>
      </w:r>
      <w:r w:rsidR="006778CC">
        <w:rPr>
          <w:rFonts w:eastAsia="SimSun"/>
          <w:b w:val="0"/>
          <w:sz w:val="22"/>
          <w:szCs w:val="22"/>
          <w:lang w:eastAsia="zh-CN"/>
        </w:rPr>
        <w:t xml:space="preserve"> instead of a failed beam</w:t>
      </w:r>
      <w:r w:rsidR="00E71E58">
        <w:rPr>
          <w:rFonts w:eastAsia="SimSun"/>
          <w:b w:val="0"/>
          <w:sz w:val="22"/>
          <w:szCs w:val="22"/>
          <w:lang w:eastAsia="zh-CN"/>
        </w:rPr>
        <w:t>.</w:t>
      </w:r>
    </w:p>
    <w:p w14:paraId="63AEA0C4" w14:textId="3E705BAC" w:rsidR="005B6605" w:rsidRDefault="00432AF6" w:rsidP="00432AF6">
      <w:pPr>
        <w:pStyle w:val="LGTdoc1"/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sz w:val="22"/>
          <w:szCs w:val="22"/>
        </w:rPr>
        <w:t xml:space="preserve">Proposal </w:t>
      </w:r>
      <w:r w:rsidR="00827262">
        <w:rPr>
          <w:sz w:val="22"/>
          <w:szCs w:val="22"/>
        </w:rPr>
        <w:t>4</w:t>
      </w:r>
      <w:r w:rsidRPr="004039D6">
        <w:rPr>
          <w:rFonts w:hint="eastAsia"/>
          <w:b w:val="0"/>
          <w:sz w:val="22"/>
          <w:szCs w:val="22"/>
        </w:rPr>
        <w:t xml:space="preserve">: </w:t>
      </w:r>
      <w:r w:rsidR="00302552" w:rsidRPr="00302552">
        <w:rPr>
          <w:b w:val="0"/>
          <w:i/>
          <w:sz w:val="22"/>
          <w:szCs w:val="22"/>
        </w:rPr>
        <w:t>Support UE initiated partial</w:t>
      </w:r>
      <w:r w:rsidR="002C1294">
        <w:rPr>
          <w:b w:val="0"/>
          <w:i/>
          <w:sz w:val="22"/>
          <w:szCs w:val="22"/>
        </w:rPr>
        <w:t xml:space="preserve"> </w:t>
      </w:r>
      <w:r w:rsidR="00302552" w:rsidRPr="00302552">
        <w:rPr>
          <w:b w:val="0"/>
          <w:i/>
          <w:sz w:val="22"/>
          <w:szCs w:val="22"/>
        </w:rPr>
        <w:t xml:space="preserve">failure reporting </w:t>
      </w:r>
      <w:r w:rsidR="008860E8">
        <w:rPr>
          <w:b w:val="0"/>
          <w:i/>
          <w:sz w:val="22"/>
          <w:szCs w:val="22"/>
        </w:rPr>
        <w:t>using</w:t>
      </w:r>
      <w:r w:rsidR="00302552" w:rsidRPr="00302552">
        <w:rPr>
          <w:b w:val="0"/>
          <w:i/>
          <w:sz w:val="22"/>
          <w:szCs w:val="22"/>
        </w:rPr>
        <w:t xml:space="preserve"> </w:t>
      </w:r>
      <w:r w:rsidR="002C1294">
        <w:rPr>
          <w:b w:val="0"/>
          <w:i/>
          <w:sz w:val="22"/>
          <w:szCs w:val="22"/>
        </w:rPr>
        <w:t>predefined</w:t>
      </w:r>
      <w:r w:rsidR="00302552">
        <w:rPr>
          <w:b w:val="0"/>
          <w:i/>
          <w:sz w:val="22"/>
          <w:szCs w:val="22"/>
        </w:rPr>
        <w:t xml:space="preserve"> resources.</w:t>
      </w:r>
      <w:r w:rsidR="008D7C7D">
        <w:rPr>
          <w:b w:val="0"/>
          <w:i/>
          <w:sz w:val="22"/>
          <w:szCs w:val="22"/>
        </w:rPr>
        <w:t xml:space="preserve"> </w:t>
      </w:r>
    </w:p>
    <w:p w14:paraId="0D19825F" w14:textId="074897F5" w:rsidR="006C4032" w:rsidRPr="006C4032" w:rsidRDefault="006C4032" w:rsidP="005B6605">
      <w:pPr>
        <w:pStyle w:val="LGTdoc1"/>
        <w:numPr>
          <w:ilvl w:val="0"/>
          <w:numId w:val="40"/>
        </w:numPr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The </w:t>
      </w:r>
      <w:r w:rsidR="00C45E86">
        <w:rPr>
          <w:b w:val="0"/>
          <w:i/>
          <w:sz w:val="22"/>
          <w:szCs w:val="22"/>
        </w:rPr>
        <w:t>predefined</w:t>
      </w:r>
      <w:r>
        <w:rPr>
          <w:b w:val="0"/>
          <w:i/>
          <w:sz w:val="22"/>
          <w:szCs w:val="22"/>
        </w:rPr>
        <w:t xml:space="preserve"> resources can be </w:t>
      </w:r>
      <w:r w:rsidR="00E71E58">
        <w:rPr>
          <w:b w:val="0"/>
          <w:i/>
          <w:sz w:val="22"/>
          <w:szCs w:val="22"/>
        </w:rPr>
        <w:t>SR</w:t>
      </w:r>
      <w:r>
        <w:rPr>
          <w:b w:val="0"/>
          <w:i/>
          <w:sz w:val="22"/>
          <w:szCs w:val="22"/>
        </w:rPr>
        <w:t xml:space="preserve"> resources. </w:t>
      </w:r>
    </w:p>
    <w:p w14:paraId="34D08E14" w14:textId="28BEAA82" w:rsidR="00302552" w:rsidRDefault="008D7C7D" w:rsidP="00B01763">
      <w:pPr>
        <w:pStyle w:val="LGTdoc1"/>
        <w:numPr>
          <w:ilvl w:val="0"/>
          <w:numId w:val="40"/>
        </w:numPr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The failed beam information is </w:t>
      </w:r>
      <w:r w:rsidR="00B01763" w:rsidRPr="00B01763">
        <w:rPr>
          <w:b w:val="0"/>
          <w:i/>
          <w:sz w:val="22"/>
          <w:szCs w:val="22"/>
        </w:rPr>
        <w:t xml:space="preserve">implicitly indicated by the resource used for </w:t>
      </w:r>
      <w:r w:rsidR="0048447E">
        <w:rPr>
          <w:b w:val="0"/>
          <w:i/>
          <w:sz w:val="22"/>
          <w:szCs w:val="22"/>
        </w:rPr>
        <w:t>partial</w:t>
      </w:r>
      <w:r w:rsidR="0048447E" w:rsidRPr="00B01763">
        <w:rPr>
          <w:b w:val="0"/>
          <w:i/>
          <w:sz w:val="22"/>
          <w:szCs w:val="22"/>
        </w:rPr>
        <w:t xml:space="preserve"> </w:t>
      </w:r>
      <w:r w:rsidR="00B01763" w:rsidRPr="00B01763">
        <w:rPr>
          <w:b w:val="0"/>
          <w:i/>
          <w:sz w:val="22"/>
          <w:szCs w:val="22"/>
        </w:rPr>
        <w:t>failure reporting</w:t>
      </w:r>
      <w:r>
        <w:rPr>
          <w:b w:val="0"/>
          <w:i/>
          <w:sz w:val="22"/>
          <w:szCs w:val="22"/>
        </w:rPr>
        <w:t>.</w:t>
      </w:r>
    </w:p>
    <w:p w14:paraId="741DBC71" w14:textId="7782C1F7" w:rsidR="0069608A" w:rsidRPr="002F424F" w:rsidRDefault="001802A4" w:rsidP="005B7345">
      <w:pPr>
        <w:pStyle w:val="Heading2"/>
        <w:keepLines/>
        <w:numPr>
          <w:ilvl w:val="1"/>
          <w:numId w:val="6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ind w:left="567" w:hanging="567"/>
        <w:jc w:val="both"/>
        <w:textAlignment w:val="baseline"/>
        <w:rPr>
          <w:rFonts w:eastAsia="SimSun" w:cs="Times New Roman"/>
          <w:b w:val="0"/>
          <w:i w:val="0"/>
          <w:sz w:val="28"/>
          <w:lang w:eastAsia="zh-CN"/>
        </w:rPr>
      </w:pPr>
      <w:r>
        <w:rPr>
          <w:rFonts w:eastAsia="SimSun" w:cs="Times New Roman"/>
          <w:b w:val="0"/>
          <w:i w:val="0"/>
          <w:sz w:val="28"/>
          <w:lang w:eastAsia="zh-CN"/>
        </w:rPr>
        <w:t>R</w:t>
      </w:r>
      <w:r w:rsidR="006A0D20">
        <w:rPr>
          <w:rFonts w:eastAsia="SimSun" w:cs="Times New Roman"/>
          <w:b w:val="0"/>
          <w:i w:val="0"/>
          <w:sz w:val="28"/>
          <w:lang w:eastAsia="zh-CN"/>
        </w:rPr>
        <w:t>ecovery</w:t>
      </w:r>
      <w:r w:rsidR="007113EF">
        <w:rPr>
          <w:rFonts w:eastAsia="SimSun" w:cs="Times New Roman"/>
          <w:b w:val="0"/>
          <w:i w:val="0"/>
          <w:sz w:val="28"/>
          <w:lang w:eastAsia="zh-CN"/>
        </w:rPr>
        <w:t xml:space="preserve"> Request</w:t>
      </w:r>
      <w:r w:rsidR="006A0D20">
        <w:rPr>
          <w:rFonts w:eastAsia="SimSun" w:cs="Times New Roman"/>
          <w:b w:val="0"/>
          <w:i w:val="0"/>
          <w:sz w:val="28"/>
          <w:lang w:eastAsia="zh-CN"/>
        </w:rPr>
        <w:t xml:space="preserve"> </w:t>
      </w:r>
      <w:r>
        <w:rPr>
          <w:rFonts w:eastAsia="SimSun" w:cs="Times New Roman"/>
          <w:b w:val="0"/>
          <w:i w:val="0"/>
          <w:sz w:val="28"/>
          <w:lang w:eastAsia="zh-CN"/>
        </w:rPr>
        <w:t>R</w:t>
      </w:r>
      <w:r w:rsidR="006A0D20">
        <w:rPr>
          <w:rFonts w:eastAsia="SimSun" w:cs="Times New Roman"/>
          <w:b w:val="0"/>
          <w:i w:val="0"/>
          <w:sz w:val="28"/>
          <w:lang w:eastAsia="zh-CN"/>
        </w:rPr>
        <w:t xml:space="preserve">esponse </w:t>
      </w:r>
      <w:r>
        <w:rPr>
          <w:rFonts w:eastAsia="SimSun" w:cs="Times New Roman"/>
          <w:b w:val="0"/>
          <w:i w:val="0"/>
          <w:sz w:val="28"/>
          <w:lang w:eastAsia="zh-CN"/>
        </w:rPr>
        <w:t>M</w:t>
      </w:r>
      <w:r w:rsidR="006A0D20">
        <w:rPr>
          <w:rFonts w:eastAsia="SimSun" w:cs="Times New Roman"/>
          <w:b w:val="0"/>
          <w:i w:val="0"/>
          <w:sz w:val="28"/>
          <w:lang w:eastAsia="zh-CN"/>
        </w:rPr>
        <w:t>onitoring</w:t>
      </w:r>
    </w:p>
    <w:p w14:paraId="0D7930C6" w14:textId="022C38A8" w:rsidR="00175E1E" w:rsidRPr="00175E1E" w:rsidRDefault="00175E1E" w:rsidP="00175E1E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eastAsia="zh-CN"/>
        </w:rPr>
      </w:pPr>
      <w:r w:rsidRPr="00175E1E">
        <w:rPr>
          <w:rFonts w:eastAsia="SimSun" w:hint="eastAsia"/>
          <w:b w:val="0"/>
          <w:sz w:val="22"/>
          <w:szCs w:val="22"/>
          <w:lang w:eastAsia="zh-CN"/>
        </w:rPr>
        <w:t>In</w:t>
      </w:r>
      <w:r w:rsidR="00D7492A">
        <w:rPr>
          <w:rFonts w:eastAsia="SimSun"/>
          <w:b w:val="0"/>
          <w:sz w:val="22"/>
          <w:szCs w:val="22"/>
          <w:lang w:eastAsia="zh-CN"/>
        </w:rPr>
        <w:t xml:space="preserve"> </w:t>
      </w:r>
      <w:r w:rsidR="00B123BA">
        <w:rPr>
          <w:rFonts w:eastAsia="SimSun"/>
          <w:b w:val="0"/>
          <w:sz w:val="22"/>
          <w:szCs w:val="22"/>
          <w:lang w:eastAsia="zh-CN"/>
        </w:rPr>
        <w:t>the email discussion [90b-NR-18]</w:t>
      </w:r>
      <w:r w:rsidRPr="00175E1E">
        <w:rPr>
          <w:rFonts w:eastAsia="SimSun"/>
          <w:b w:val="0"/>
          <w:sz w:val="22"/>
          <w:szCs w:val="22"/>
          <w:lang w:eastAsia="zh-CN"/>
        </w:rPr>
        <w:t>, it was agreed that</w:t>
      </w:r>
      <w:r w:rsidR="0086513A">
        <w:rPr>
          <w:rFonts w:eastAsia="SimSun"/>
          <w:b w:val="0"/>
          <w:sz w:val="22"/>
          <w:szCs w:val="22"/>
          <w:lang w:eastAsia="zh-CN"/>
        </w:rPr>
        <w:t xml:space="preserve"> </w:t>
      </w:r>
      <w:r w:rsidRPr="00175E1E">
        <w:rPr>
          <w:rFonts w:eastAsia="SimSun"/>
          <w:b w:val="0"/>
          <w:sz w:val="22"/>
          <w:szCs w:val="22"/>
          <w:lang w:eastAsia="zh-CN"/>
        </w:rPr>
        <w:t xml:space="preserve">dedicated CORESET(s) is applied for monitoring </w:t>
      </w:r>
      <w:r w:rsidR="00A6285C">
        <w:rPr>
          <w:rFonts w:eastAsia="SimSun"/>
          <w:b w:val="0"/>
          <w:sz w:val="22"/>
          <w:szCs w:val="22"/>
          <w:lang w:eastAsia="zh-CN"/>
        </w:rPr>
        <w:t xml:space="preserve">the </w:t>
      </w:r>
      <w:r w:rsidRPr="00175E1E">
        <w:rPr>
          <w:rFonts w:eastAsia="SimSun"/>
          <w:b w:val="0"/>
          <w:sz w:val="22"/>
          <w:szCs w:val="22"/>
          <w:lang w:eastAsia="zh-CN"/>
        </w:rPr>
        <w:t xml:space="preserve">gNB response for </w:t>
      </w:r>
      <w:r w:rsidR="00A6285C">
        <w:rPr>
          <w:rFonts w:eastAsia="SimSun"/>
          <w:b w:val="0"/>
          <w:sz w:val="22"/>
          <w:szCs w:val="22"/>
          <w:lang w:eastAsia="zh-CN"/>
        </w:rPr>
        <w:t xml:space="preserve">a </w:t>
      </w:r>
      <w:r w:rsidRPr="00175E1E">
        <w:rPr>
          <w:rFonts w:eastAsia="SimSun"/>
          <w:b w:val="0"/>
          <w:sz w:val="22"/>
          <w:szCs w:val="22"/>
          <w:lang w:eastAsia="zh-CN"/>
        </w:rPr>
        <w:t>BFRQ.</w:t>
      </w:r>
      <w:r w:rsidR="00F02D0E">
        <w:rPr>
          <w:rFonts w:eastAsia="SimSun"/>
          <w:b w:val="0"/>
          <w:sz w:val="22"/>
          <w:szCs w:val="22"/>
          <w:lang w:eastAsia="zh-CN"/>
        </w:rPr>
        <w:t xml:space="preserve"> It is still an open issue </w:t>
      </w:r>
      <w:r w:rsidR="006E7CA4">
        <w:rPr>
          <w:rFonts w:eastAsia="SimSun"/>
          <w:b w:val="0"/>
          <w:sz w:val="22"/>
          <w:szCs w:val="22"/>
          <w:lang w:eastAsia="zh-CN"/>
        </w:rPr>
        <w:t xml:space="preserve">that </w:t>
      </w:r>
      <w:r w:rsidR="00F02D0E">
        <w:rPr>
          <w:rFonts w:eastAsia="SimSun"/>
          <w:b w:val="0"/>
          <w:sz w:val="22"/>
          <w:szCs w:val="22"/>
          <w:lang w:eastAsia="zh-CN"/>
        </w:rPr>
        <w:t xml:space="preserve">whether </w:t>
      </w:r>
      <w:r w:rsidR="00F02D0E" w:rsidRPr="00F02D0E">
        <w:rPr>
          <w:rFonts w:eastAsia="SimSun"/>
          <w:b w:val="0"/>
          <w:sz w:val="22"/>
          <w:szCs w:val="22"/>
          <w:lang w:eastAsia="zh-CN"/>
        </w:rPr>
        <w:t>multiple dedicated CORESETs can be configured to a UE, where each CORESET can have different spatial QCL configuration</w:t>
      </w:r>
      <w:r w:rsidR="00F02D0E">
        <w:rPr>
          <w:rFonts w:eastAsia="SimSun"/>
          <w:b w:val="0"/>
          <w:sz w:val="22"/>
          <w:szCs w:val="22"/>
          <w:lang w:eastAsia="zh-CN"/>
        </w:rPr>
        <w:t>.</w:t>
      </w:r>
      <w:r w:rsidR="00AB59FE">
        <w:rPr>
          <w:rFonts w:eastAsia="SimSun"/>
          <w:b w:val="0"/>
          <w:sz w:val="22"/>
          <w:szCs w:val="22"/>
          <w:lang w:eastAsia="zh-CN"/>
        </w:rPr>
        <w:t xml:space="preserve"> </w:t>
      </w:r>
      <w:r w:rsidRPr="00175E1E">
        <w:rPr>
          <w:rFonts w:eastAsia="SimSun"/>
          <w:b w:val="0"/>
          <w:sz w:val="22"/>
          <w:szCs w:val="22"/>
          <w:lang w:eastAsia="zh-CN"/>
        </w:rPr>
        <w:t xml:space="preserve">During a beam failure recovery procedure, when a BFRQ from a specific UE is </w:t>
      </w:r>
      <w:r w:rsidRPr="00175E1E">
        <w:rPr>
          <w:rFonts w:eastAsia="SimSun"/>
          <w:b w:val="0"/>
          <w:sz w:val="22"/>
          <w:szCs w:val="22"/>
          <w:lang w:eastAsia="zh-CN"/>
        </w:rPr>
        <w:lastRenderedPageBreak/>
        <w:t xml:space="preserve">successfully received, </w:t>
      </w:r>
      <w:r w:rsidR="00A6285C">
        <w:rPr>
          <w:rFonts w:eastAsia="SimSun"/>
          <w:b w:val="0"/>
          <w:sz w:val="22"/>
          <w:szCs w:val="22"/>
          <w:lang w:eastAsia="zh-CN"/>
        </w:rPr>
        <w:t xml:space="preserve">the </w:t>
      </w:r>
      <w:r w:rsidRPr="00175E1E">
        <w:rPr>
          <w:rFonts w:eastAsia="SimSun"/>
          <w:b w:val="0"/>
          <w:sz w:val="22"/>
          <w:szCs w:val="22"/>
          <w:lang w:eastAsia="zh-CN"/>
        </w:rPr>
        <w:t xml:space="preserve">gNB can confirm which candidate beam has been identified by a UE according to the PRACH resource association. Then, gNB will transmit the BFRQ response via the UE-identified beam. Hence, the beam for transmitting the dedicated CORESET(s) for BFRQ needs to have the same QCL assumption with the UE-identified beam. One issue here is how to associate dedicated CORESET(s) with multiple candidate beams for beam failure recovery. The intuitive solution is to one-by-one mapping between dedicated CORESET(s) and candidate beam(s) for </w:t>
      </w:r>
      <w:r w:rsidR="00FB078B" w:rsidRPr="00FD3317">
        <w:rPr>
          <w:rFonts w:eastAsia="SimSun"/>
          <w:b w:val="0"/>
          <w:sz w:val="22"/>
          <w:szCs w:val="22"/>
          <w:lang w:eastAsia="zh-CN"/>
        </w:rPr>
        <w:t>beam failure recovery</w:t>
      </w:r>
      <w:r w:rsidRPr="00175E1E">
        <w:rPr>
          <w:rFonts w:eastAsia="SimSun"/>
          <w:b w:val="0"/>
          <w:sz w:val="22"/>
          <w:szCs w:val="22"/>
          <w:lang w:eastAsia="zh-CN"/>
        </w:rPr>
        <w:t>. However, this may not be necessary. In beam failure recovery procedure, it is assumed that only one newly-identified beam index can be reported at a time. The UE applies the same QCL assumption for BFRQ response monitoring as the reported beam [2]. Therefore, gNB can transmit the dedicated CORESET containing BFRQ response via any UE-identified beam without extra QCL indication to the UE.</w:t>
      </w:r>
    </w:p>
    <w:p w14:paraId="7D50D76B" w14:textId="77777777" w:rsidR="00175E1E" w:rsidRPr="00175E1E" w:rsidRDefault="00175E1E" w:rsidP="00175E1E">
      <w:pPr>
        <w:pStyle w:val="LGTdoc1"/>
        <w:spacing w:beforeLines="0" w:before="120" w:after="120" w:afterAutospacing="0"/>
        <w:rPr>
          <w:rFonts w:eastAsia="SimSun"/>
          <w:b w:val="0"/>
          <w:i/>
          <w:sz w:val="22"/>
          <w:szCs w:val="22"/>
          <w:lang w:eastAsia="zh-CN"/>
        </w:rPr>
      </w:pPr>
      <w:r w:rsidRPr="00175E1E">
        <w:rPr>
          <w:rFonts w:eastAsia="SimSun"/>
          <w:sz w:val="22"/>
          <w:szCs w:val="22"/>
          <w:lang w:eastAsia="zh-CN"/>
        </w:rPr>
        <w:t>Observation 2</w:t>
      </w:r>
      <w:r w:rsidRPr="00175E1E">
        <w:rPr>
          <w:rFonts w:eastAsia="SimSun" w:hint="eastAsia"/>
          <w:sz w:val="22"/>
          <w:szCs w:val="22"/>
          <w:lang w:eastAsia="zh-CN"/>
        </w:rPr>
        <w:t xml:space="preserve">: </w:t>
      </w:r>
      <w:r w:rsidRPr="00175E1E">
        <w:rPr>
          <w:rFonts w:eastAsia="SimSun"/>
          <w:b w:val="0"/>
          <w:i/>
          <w:sz w:val="22"/>
          <w:szCs w:val="22"/>
          <w:lang w:eastAsia="zh-CN"/>
        </w:rPr>
        <w:t>The configuration of multiple dedicated CORESETs to a UE where each CORESET can have different spatial QCL configuration does not provide obvious benefit.</w:t>
      </w:r>
    </w:p>
    <w:p w14:paraId="21652C9E" w14:textId="77777777" w:rsidR="00175E1E" w:rsidRPr="00175E1E" w:rsidRDefault="00175E1E" w:rsidP="00175E1E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eastAsia="zh-CN"/>
        </w:rPr>
      </w:pPr>
      <w:r w:rsidRPr="00175E1E">
        <w:rPr>
          <w:rFonts w:eastAsia="SimSun" w:hint="eastAsia"/>
          <w:sz w:val="22"/>
          <w:szCs w:val="22"/>
          <w:lang w:eastAsia="zh-CN"/>
        </w:rPr>
        <w:t>Proposal</w:t>
      </w:r>
      <w:r w:rsidRPr="00175E1E">
        <w:rPr>
          <w:rFonts w:eastAsia="SimSun"/>
          <w:sz w:val="22"/>
          <w:szCs w:val="22"/>
          <w:lang w:eastAsia="zh-CN"/>
        </w:rPr>
        <w:t xml:space="preserve"> 5</w:t>
      </w:r>
      <w:r w:rsidRPr="00175E1E">
        <w:rPr>
          <w:rFonts w:eastAsia="SimSun" w:hint="eastAsia"/>
          <w:sz w:val="22"/>
          <w:szCs w:val="22"/>
          <w:lang w:eastAsia="zh-CN"/>
        </w:rPr>
        <w:t xml:space="preserve">: </w:t>
      </w:r>
      <w:r w:rsidRPr="00175E1E">
        <w:rPr>
          <w:rFonts w:eastAsia="SimSun"/>
          <w:b w:val="0"/>
          <w:i/>
          <w:sz w:val="22"/>
          <w:szCs w:val="22"/>
          <w:lang w:eastAsia="zh-CN"/>
        </w:rPr>
        <w:t>The configuration of multiple dedicated CORESETs to a UE where each CORESET can have different spatial QCL configuration is not supported.</w:t>
      </w:r>
    </w:p>
    <w:p w14:paraId="0A3AB374" w14:textId="6B3444AF" w:rsidR="00527497" w:rsidRPr="002F424F" w:rsidRDefault="00527497" w:rsidP="002F424F">
      <w:pPr>
        <w:pStyle w:val="Heading1"/>
        <w:keepLines/>
        <w:numPr>
          <w:ilvl w:val="0"/>
          <w:numId w:val="6"/>
        </w:numP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line="288" w:lineRule="auto"/>
        <w:ind w:left="799" w:hanging="799"/>
        <w:jc w:val="both"/>
        <w:textAlignment w:val="baseline"/>
        <w:rPr>
          <w:rFonts w:cs="Times New Roman"/>
          <w:b w:val="0"/>
          <w:bCs w:val="0"/>
          <w:kern w:val="0"/>
          <w:lang w:eastAsia="ko-KR"/>
        </w:rPr>
      </w:pPr>
      <w:r w:rsidRPr="002F424F">
        <w:rPr>
          <w:rFonts w:cs="Times New Roman"/>
          <w:b w:val="0"/>
          <w:bCs w:val="0"/>
          <w:kern w:val="0"/>
          <w:lang w:eastAsia="ko-KR"/>
        </w:rPr>
        <w:t>Conclusions</w:t>
      </w:r>
    </w:p>
    <w:p w14:paraId="39217F64" w14:textId="2A8342B9" w:rsidR="00326CFA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 w:rsidRPr="004039D6">
        <w:rPr>
          <w:b w:val="0"/>
          <w:sz w:val="22"/>
          <w:szCs w:val="22"/>
        </w:rPr>
        <w:t xml:space="preserve">In this contribution, we </w:t>
      </w:r>
      <w:r w:rsidR="0099525B" w:rsidRPr="004039D6">
        <w:rPr>
          <w:b w:val="0"/>
          <w:sz w:val="22"/>
          <w:szCs w:val="22"/>
        </w:rPr>
        <w:t xml:space="preserve">discuss </w:t>
      </w:r>
      <w:r w:rsidR="0006316D">
        <w:rPr>
          <w:b w:val="0"/>
          <w:sz w:val="22"/>
          <w:szCs w:val="22"/>
        </w:rPr>
        <w:t xml:space="preserve">the </w:t>
      </w:r>
      <w:r w:rsidR="00434634">
        <w:rPr>
          <w:b w:val="0"/>
          <w:sz w:val="22"/>
          <w:szCs w:val="22"/>
        </w:rPr>
        <w:t xml:space="preserve">remaining issues </w:t>
      </w:r>
      <w:r w:rsidR="006E73CF">
        <w:rPr>
          <w:b w:val="0"/>
          <w:sz w:val="22"/>
          <w:szCs w:val="22"/>
        </w:rPr>
        <w:t>on</w:t>
      </w:r>
      <w:r w:rsidR="00434634">
        <w:rPr>
          <w:b w:val="0"/>
          <w:sz w:val="22"/>
          <w:szCs w:val="22"/>
        </w:rPr>
        <w:t xml:space="preserve"> beam failure recovery</w:t>
      </w:r>
      <w:r w:rsidR="0099525B" w:rsidRPr="004039D6">
        <w:rPr>
          <w:b w:val="0"/>
          <w:sz w:val="22"/>
          <w:szCs w:val="22"/>
        </w:rPr>
        <w:t>. Based on these discussions</w:t>
      </w:r>
      <w:r w:rsidRPr="004039D6">
        <w:rPr>
          <w:b w:val="0"/>
          <w:sz w:val="22"/>
          <w:szCs w:val="22"/>
        </w:rPr>
        <w:t xml:space="preserve">, </w:t>
      </w:r>
      <w:r w:rsidR="0099525B" w:rsidRPr="004039D6">
        <w:rPr>
          <w:b w:val="0"/>
          <w:sz w:val="22"/>
          <w:szCs w:val="22"/>
        </w:rPr>
        <w:t xml:space="preserve">we have the following </w:t>
      </w:r>
      <w:r w:rsidR="00844C87">
        <w:rPr>
          <w:b w:val="0"/>
          <w:sz w:val="22"/>
          <w:szCs w:val="22"/>
        </w:rPr>
        <w:t>observation</w:t>
      </w:r>
      <w:r w:rsidR="00434634">
        <w:rPr>
          <w:b w:val="0"/>
          <w:sz w:val="22"/>
          <w:szCs w:val="22"/>
        </w:rPr>
        <w:t>s</w:t>
      </w:r>
      <w:r w:rsidR="00844C87">
        <w:rPr>
          <w:b w:val="0"/>
          <w:sz w:val="22"/>
          <w:szCs w:val="22"/>
        </w:rPr>
        <w:t xml:space="preserve"> and </w:t>
      </w:r>
      <w:r w:rsidR="0099525B" w:rsidRPr="004039D6">
        <w:rPr>
          <w:b w:val="0"/>
          <w:sz w:val="22"/>
          <w:szCs w:val="22"/>
        </w:rPr>
        <w:t>proposal</w:t>
      </w:r>
      <w:r w:rsidR="00434634">
        <w:rPr>
          <w:b w:val="0"/>
          <w:sz w:val="22"/>
          <w:szCs w:val="22"/>
        </w:rPr>
        <w:t>s</w:t>
      </w:r>
      <w:r w:rsidR="0099525B" w:rsidRPr="004039D6">
        <w:rPr>
          <w:b w:val="0"/>
          <w:sz w:val="22"/>
          <w:szCs w:val="22"/>
        </w:rPr>
        <w:t>:</w:t>
      </w:r>
    </w:p>
    <w:p w14:paraId="6D100164" w14:textId="77777777" w:rsidR="00DE0386" w:rsidRDefault="00DE0386" w:rsidP="00DE0386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eastAsia="zh-CN"/>
        </w:rPr>
      </w:pPr>
      <w:r w:rsidRPr="00175E1E">
        <w:rPr>
          <w:rFonts w:eastAsia="SimSun"/>
          <w:sz w:val="22"/>
          <w:szCs w:val="22"/>
          <w:lang w:eastAsia="zh-CN"/>
        </w:rPr>
        <w:t xml:space="preserve">Observation </w:t>
      </w:r>
      <w:r>
        <w:rPr>
          <w:rFonts w:eastAsia="SimSun"/>
          <w:sz w:val="22"/>
          <w:szCs w:val="22"/>
          <w:lang w:eastAsia="zh-CN"/>
        </w:rPr>
        <w:t>1</w:t>
      </w:r>
      <w:r w:rsidRPr="00175E1E">
        <w:rPr>
          <w:rFonts w:eastAsia="SimSun" w:hint="eastAsia"/>
          <w:sz w:val="22"/>
          <w:szCs w:val="22"/>
          <w:lang w:eastAsia="zh-CN"/>
        </w:rPr>
        <w:t xml:space="preserve">: </w:t>
      </w:r>
      <w:r w:rsidRPr="00B56D6D">
        <w:rPr>
          <w:rFonts w:eastAsia="SimSun"/>
          <w:b w:val="0"/>
          <w:i/>
          <w:sz w:val="22"/>
          <w:szCs w:val="22"/>
          <w:lang w:eastAsia="zh-CN"/>
        </w:rPr>
        <w:t>With NW triggered partial failure reporting</w:t>
      </w:r>
      <w:r>
        <w:rPr>
          <w:rFonts w:eastAsia="SimSun"/>
          <w:b w:val="0"/>
          <w:i/>
          <w:sz w:val="22"/>
          <w:szCs w:val="22"/>
          <w:lang w:eastAsia="zh-CN"/>
        </w:rPr>
        <w:t>, the partial failure event might be handled with a long latency.</w:t>
      </w:r>
    </w:p>
    <w:p w14:paraId="77A1ACD6" w14:textId="77777777" w:rsidR="00E503CA" w:rsidRPr="00175E1E" w:rsidRDefault="00E503CA" w:rsidP="00E503CA">
      <w:pPr>
        <w:pStyle w:val="LGTdoc1"/>
        <w:spacing w:beforeLines="0" w:before="120" w:after="120" w:afterAutospacing="0"/>
        <w:rPr>
          <w:rFonts w:eastAsia="SimSun"/>
          <w:b w:val="0"/>
          <w:i/>
          <w:sz w:val="22"/>
          <w:szCs w:val="22"/>
          <w:lang w:eastAsia="zh-CN"/>
        </w:rPr>
      </w:pPr>
      <w:r w:rsidRPr="00175E1E">
        <w:rPr>
          <w:rFonts w:eastAsia="SimSun"/>
          <w:sz w:val="22"/>
          <w:szCs w:val="22"/>
          <w:lang w:eastAsia="zh-CN"/>
        </w:rPr>
        <w:t>Observation 2</w:t>
      </w:r>
      <w:r w:rsidRPr="00175E1E">
        <w:rPr>
          <w:rFonts w:eastAsia="SimSun" w:hint="eastAsia"/>
          <w:sz w:val="22"/>
          <w:szCs w:val="22"/>
          <w:lang w:eastAsia="zh-CN"/>
        </w:rPr>
        <w:t xml:space="preserve">: </w:t>
      </w:r>
      <w:r w:rsidRPr="00175E1E">
        <w:rPr>
          <w:rFonts w:eastAsia="SimSun"/>
          <w:b w:val="0"/>
          <w:i/>
          <w:sz w:val="22"/>
          <w:szCs w:val="22"/>
          <w:lang w:eastAsia="zh-CN"/>
        </w:rPr>
        <w:t>The configuration of multiple dedicated CORESETs to a UE where each CORESET can have different spatial QCL configuration does not provide obvious benefit.</w:t>
      </w:r>
    </w:p>
    <w:p w14:paraId="1DAD5238" w14:textId="77777777" w:rsidR="00E81CFE" w:rsidRPr="00E503CA" w:rsidRDefault="00E81CFE" w:rsidP="004039D6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</w:p>
    <w:p w14:paraId="4D7349C3" w14:textId="77777777" w:rsidR="00DA506C" w:rsidRPr="009813E4" w:rsidRDefault="00DA506C" w:rsidP="00DA506C">
      <w:pPr>
        <w:adjustRightInd w:val="0"/>
        <w:snapToGrid w:val="0"/>
        <w:spacing w:before="120" w:after="120"/>
        <w:jc w:val="both"/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</w:pPr>
      <w:r w:rsidRPr="009813E4">
        <w:rPr>
          <w:rFonts w:ascii="Times New Roman" w:eastAsia="SimSun" w:hAnsi="Times New Roman" w:hint="eastAsia"/>
          <w:b/>
          <w:snapToGrid w:val="0"/>
          <w:sz w:val="22"/>
          <w:szCs w:val="22"/>
          <w:lang w:eastAsia="zh-CN"/>
        </w:rPr>
        <w:t>Proposal</w:t>
      </w:r>
      <w:r w:rsidRPr="009813E4">
        <w:rPr>
          <w:rFonts w:ascii="Times New Roman" w:eastAsia="SimSun" w:hAnsi="Times New Roman"/>
          <w:b/>
          <w:snapToGrid w:val="0"/>
          <w:sz w:val="22"/>
          <w:szCs w:val="22"/>
          <w:lang w:eastAsia="zh-CN"/>
        </w:rPr>
        <w:t xml:space="preserve"> 1</w:t>
      </w:r>
      <w:r w:rsidRPr="009813E4">
        <w:rPr>
          <w:rFonts w:ascii="Times New Roman" w:eastAsia="SimSun" w:hAnsi="Times New Roman" w:hint="eastAsia"/>
          <w:b/>
          <w:snapToGrid w:val="0"/>
          <w:sz w:val="22"/>
          <w:szCs w:val="22"/>
          <w:lang w:eastAsia="zh-CN"/>
        </w:rPr>
        <w:t xml:space="preserve">: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>For</w:t>
      </w: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 xml:space="preserve">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>ne</w:t>
      </w: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>w beam identification:</w:t>
      </w:r>
    </w:p>
    <w:p w14:paraId="5AE1A457" w14:textId="77777777" w:rsidR="00DA506C" w:rsidRPr="009813E4" w:rsidRDefault="00DA506C" w:rsidP="00DA506C">
      <w:pPr>
        <w:numPr>
          <w:ilvl w:val="0"/>
          <w:numId w:val="44"/>
        </w:numPr>
        <w:adjustRightInd w:val="0"/>
        <w:snapToGrid w:val="0"/>
        <w:spacing w:before="120" w:after="120"/>
        <w:jc w:val="both"/>
        <w:rPr>
          <w:rFonts w:ascii="Times New Roman" w:hAnsi="Times New Roman"/>
          <w:i/>
          <w:snapToGrid w:val="0"/>
          <w:sz w:val="22"/>
          <w:szCs w:val="22"/>
          <w:lang w:eastAsia="ko-KR"/>
        </w:rPr>
      </w:pP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 xml:space="preserve">Take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>Hypothetical PDCCH BLER as the measurement metric</w:t>
      </w:r>
    </w:p>
    <w:p w14:paraId="1D6A8A07" w14:textId="77777777" w:rsidR="00DA506C" w:rsidRPr="009813E4" w:rsidRDefault="00DA506C" w:rsidP="00DA506C">
      <w:pPr>
        <w:numPr>
          <w:ilvl w:val="0"/>
          <w:numId w:val="44"/>
        </w:numPr>
        <w:adjustRightInd w:val="0"/>
        <w:snapToGrid w:val="0"/>
        <w:spacing w:before="120" w:after="120"/>
        <w:jc w:val="both"/>
        <w:rPr>
          <w:rFonts w:ascii="Times New Roman" w:hAnsi="Times New Roman"/>
          <w:i/>
          <w:snapToGrid w:val="0"/>
          <w:sz w:val="22"/>
          <w:szCs w:val="22"/>
          <w:lang w:eastAsia="ko-KR"/>
        </w:rPr>
      </w:pP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 xml:space="preserve">Take a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 xml:space="preserve">fixed value of </w:t>
      </w:r>
      <w:r w:rsidRPr="009813E4">
        <w:rPr>
          <w:rFonts w:ascii="Times New Roman" w:eastAsia="SimSun" w:hAnsi="Times New Roman" w:hint="eastAsia"/>
          <w:i/>
          <w:snapToGrid w:val="0"/>
          <w:sz w:val="22"/>
          <w:szCs w:val="22"/>
          <w:lang w:eastAsia="zh-CN"/>
        </w:rPr>
        <w:t xml:space="preserve">BLER as the </w:t>
      </w:r>
      <w:r w:rsidRPr="009813E4">
        <w:rPr>
          <w:rFonts w:ascii="Times New Roman" w:eastAsia="SimSun" w:hAnsi="Times New Roman"/>
          <w:i/>
          <w:snapToGrid w:val="0"/>
          <w:sz w:val="22"/>
          <w:szCs w:val="22"/>
          <w:lang w:eastAsia="zh-CN"/>
        </w:rPr>
        <w:t>identification threshold</w:t>
      </w:r>
    </w:p>
    <w:p w14:paraId="62374E26" w14:textId="77777777" w:rsidR="00E503CA" w:rsidRDefault="00E503CA" w:rsidP="00E503CA">
      <w:pPr>
        <w:pStyle w:val="LGTdoc1"/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sz w:val="22"/>
          <w:szCs w:val="22"/>
        </w:rPr>
        <w:t>Proposal 2</w:t>
      </w:r>
      <w:r w:rsidRPr="004039D6">
        <w:rPr>
          <w:rFonts w:hint="eastAsia"/>
          <w:b w:val="0"/>
          <w:sz w:val="22"/>
          <w:szCs w:val="22"/>
        </w:rPr>
        <w:t xml:space="preserve">: </w:t>
      </w:r>
      <w:r w:rsidRPr="00CD52E7">
        <w:rPr>
          <w:b w:val="0"/>
          <w:i/>
          <w:sz w:val="22"/>
          <w:szCs w:val="22"/>
        </w:rPr>
        <w:t>PUCCH</w:t>
      </w:r>
      <w:r>
        <w:rPr>
          <w:b w:val="0"/>
          <w:i/>
          <w:sz w:val="22"/>
          <w:szCs w:val="22"/>
        </w:rPr>
        <w:t>-</w:t>
      </w:r>
      <w:r w:rsidRPr="00CD52E7">
        <w:rPr>
          <w:b w:val="0"/>
          <w:i/>
          <w:sz w:val="22"/>
          <w:szCs w:val="22"/>
        </w:rPr>
        <w:t xml:space="preserve">based </w:t>
      </w:r>
      <w:r>
        <w:rPr>
          <w:b w:val="0"/>
          <w:i/>
          <w:sz w:val="22"/>
          <w:szCs w:val="22"/>
        </w:rPr>
        <w:t xml:space="preserve">BFRQ transmission </w:t>
      </w:r>
      <w:r w:rsidRPr="00CD52E7">
        <w:rPr>
          <w:b w:val="0"/>
          <w:i/>
          <w:sz w:val="22"/>
          <w:szCs w:val="22"/>
        </w:rPr>
        <w:t xml:space="preserve">is </w:t>
      </w:r>
      <w:r>
        <w:rPr>
          <w:b w:val="0"/>
          <w:i/>
          <w:sz w:val="22"/>
          <w:szCs w:val="22"/>
        </w:rPr>
        <w:t xml:space="preserve">not </w:t>
      </w:r>
      <w:r w:rsidRPr="00CD52E7">
        <w:rPr>
          <w:b w:val="0"/>
          <w:i/>
          <w:sz w:val="22"/>
          <w:szCs w:val="22"/>
        </w:rPr>
        <w:t>supported in Rel-1</w:t>
      </w:r>
      <w:r>
        <w:rPr>
          <w:b w:val="0"/>
          <w:i/>
          <w:sz w:val="22"/>
          <w:szCs w:val="22"/>
        </w:rPr>
        <w:t>5</w:t>
      </w:r>
      <w:r w:rsidRPr="00CD52E7">
        <w:rPr>
          <w:b w:val="0"/>
          <w:i/>
          <w:sz w:val="22"/>
          <w:szCs w:val="22"/>
        </w:rPr>
        <w:t>.</w:t>
      </w:r>
    </w:p>
    <w:p w14:paraId="55F94370" w14:textId="77777777" w:rsidR="00E503CA" w:rsidRDefault="00E503CA" w:rsidP="00E503CA">
      <w:pPr>
        <w:pStyle w:val="LGTdoc1"/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sz w:val="22"/>
          <w:szCs w:val="22"/>
        </w:rPr>
        <w:t>Proposal 3</w:t>
      </w:r>
      <w:r w:rsidRPr="004039D6">
        <w:rPr>
          <w:rFonts w:hint="eastAsia"/>
          <w:b w:val="0"/>
          <w:sz w:val="22"/>
          <w:szCs w:val="22"/>
        </w:rPr>
        <w:t xml:space="preserve">: </w:t>
      </w:r>
      <w:r w:rsidRPr="00CD52E7">
        <w:rPr>
          <w:b w:val="0"/>
          <w:i/>
          <w:sz w:val="22"/>
          <w:szCs w:val="22"/>
        </w:rPr>
        <w:t xml:space="preserve">PUCCH based </w:t>
      </w:r>
      <w:r>
        <w:rPr>
          <w:b w:val="0"/>
          <w:i/>
          <w:sz w:val="22"/>
          <w:szCs w:val="22"/>
        </w:rPr>
        <w:t>partial</w:t>
      </w:r>
      <w:r w:rsidRPr="00CD52E7">
        <w:rPr>
          <w:b w:val="0"/>
          <w:i/>
          <w:sz w:val="22"/>
          <w:szCs w:val="22"/>
        </w:rPr>
        <w:t xml:space="preserve"> failure recovery request </w:t>
      </w:r>
      <w:r>
        <w:rPr>
          <w:b w:val="0"/>
          <w:i/>
          <w:sz w:val="22"/>
          <w:szCs w:val="22"/>
        </w:rPr>
        <w:t>transmission is supported in Rel-15.</w:t>
      </w:r>
    </w:p>
    <w:p w14:paraId="14AA43B9" w14:textId="77777777" w:rsidR="00BC4674" w:rsidRDefault="00BC4674" w:rsidP="00BC4674">
      <w:pPr>
        <w:pStyle w:val="LGTdoc1"/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sz w:val="22"/>
          <w:szCs w:val="22"/>
        </w:rPr>
        <w:t>Proposal 4</w:t>
      </w:r>
      <w:r w:rsidRPr="004039D6">
        <w:rPr>
          <w:rFonts w:hint="eastAsia"/>
          <w:b w:val="0"/>
          <w:sz w:val="22"/>
          <w:szCs w:val="22"/>
        </w:rPr>
        <w:t xml:space="preserve">: </w:t>
      </w:r>
      <w:r w:rsidRPr="00302552">
        <w:rPr>
          <w:b w:val="0"/>
          <w:i/>
          <w:sz w:val="22"/>
          <w:szCs w:val="22"/>
        </w:rPr>
        <w:t>Support UE initiated partial</w:t>
      </w:r>
      <w:r>
        <w:rPr>
          <w:b w:val="0"/>
          <w:i/>
          <w:sz w:val="22"/>
          <w:szCs w:val="22"/>
        </w:rPr>
        <w:t xml:space="preserve"> </w:t>
      </w:r>
      <w:r w:rsidRPr="00302552">
        <w:rPr>
          <w:b w:val="0"/>
          <w:i/>
          <w:sz w:val="22"/>
          <w:szCs w:val="22"/>
        </w:rPr>
        <w:t xml:space="preserve">failure reporting </w:t>
      </w:r>
      <w:r>
        <w:rPr>
          <w:b w:val="0"/>
          <w:i/>
          <w:sz w:val="22"/>
          <w:szCs w:val="22"/>
        </w:rPr>
        <w:t>using</w:t>
      </w:r>
      <w:r w:rsidRPr="00302552">
        <w:rPr>
          <w:b w:val="0"/>
          <w:i/>
          <w:sz w:val="22"/>
          <w:szCs w:val="22"/>
        </w:rPr>
        <w:t xml:space="preserve"> </w:t>
      </w:r>
      <w:r>
        <w:rPr>
          <w:b w:val="0"/>
          <w:i/>
          <w:sz w:val="22"/>
          <w:szCs w:val="22"/>
        </w:rPr>
        <w:t xml:space="preserve">predefined resources. </w:t>
      </w:r>
    </w:p>
    <w:p w14:paraId="62F4DCEF" w14:textId="77777777" w:rsidR="00BC4674" w:rsidRPr="006C4032" w:rsidRDefault="00BC4674" w:rsidP="00BC4674">
      <w:pPr>
        <w:pStyle w:val="LGTdoc1"/>
        <w:numPr>
          <w:ilvl w:val="0"/>
          <w:numId w:val="40"/>
        </w:numPr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The predefined resources can be SR resources. </w:t>
      </w:r>
    </w:p>
    <w:p w14:paraId="66CC96A9" w14:textId="2A289328" w:rsidR="00BC4674" w:rsidRDefault="00BC4674" w:rsidP="00B01763">
      <w:pPr>
        <w:pStyle w:val="LGTdoc1"/>
        <w:numPr>
          <w:ilvl w:val="0"/>
          <w:numId w:val="40"/>
        </w:numPr>
        <w:spacing w:beforeLines="0" w:before="120" w:after="120" w:afterAutospacing="0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The failed beam information is </w:t>
      </w:r>
      <w:r w:rsidR="00B01763" w:rsidRPr="00B01763">
        <w:rPr>
          <w:b w:val="0"/>
          <w:i/>
          <w:sz w:val="22"/>
          <w:szCs w:val="22"/>
        </w:rPr>
        <w:t xml:space="preserve">implicitly indicated by the resource used for </w:t>
      </w:r>
      <w:r w:rsidR="00F73D16">
        <w:rPr>
          <w:b w:val="0"/>
          <w:i/>
          <w:sz w:val="22"/>
          <w:szCs w:val="22"/>
        </w:rPr>
        <w:t>partial</w:t>
      </w:r>
      <w:r w:rsidR="00B01763" w:rsidRPr="00B01763">
        <w:rPr>
          <w:b w:val="0"/>
          <w:i/>
          <w:sz w:val="22"/>
          <w:szCs w:val="22"/>
        </w:rPr>
        <w:t xml:space="preserve"> failure reporting</w:t>
      </w:r>
      <w:r>
        <w:rPr>
          <w:b w:val="0"/>
          <w:i/>
          <w:sz w:val="22"/>
          <w:szCs w:val="22"/>
        </w:rPr>
        <w:t>.</w:t>
      </w:r>
    </w:p>
    <w:p w14:paraId="631CD3AC" w14:textId="77777777" w:rsidR="00E503CA" w:rsidRPr="00175E1E" w:rsidRDefault="00E503CA" w:rsidP="00E503CA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eastAsia="zh-CN"/>
        </w:rPr>
      </w:pPr>
      <w:r w:rsidRPr="00175E1E">
        <w:rPr>
          <w:rFonts w:eastAsia="SimSun" w:hint="eastAsia"/>
          <w:sz w:val="22"/>
          <w:szCs w:val="22"/>
          <w:lang w:eastAsia="zh-CN"/>
        </w:rPr>
        <w:t>Proposal</w:t>
      </w:r>
      <w:r w:rsidRPr="00175E1E">
        <w:rPr>
          <w:rFonts w:eastAsia="SimSun"/>
          <w:sz w:val="22"/>
          <w:szCs w:val="22"/>
          <w:lang w:eastAsia="zh-CN"/>
        </w:rPr>
        <w:t xml:space="preserve"> 5</w:t>
      </w:r>
      <w:r w:rsidRPr="00175E1E">
        <w:rPr>
          <w:rFonts w:eastAsia="SimSun" w:hint="eastAsia"/>
          <w:sz w:val="22"/>
          <w:szCs w:val="22"/>
          <w:lang w:eastAsia="zh-CN"/>
        </w:rPr>
        <w:t xml:space="preserve">: </w:t>
      </w:r>
      <w:r w:rsidRPr="00175E1E">
        <w:rPr>
          <w:rFonts w:eastAsia="SimSun"/>
          <w:b w:val="0"/>
          <w:i/>
          <w:sz w:val="22"/>
          <w:szCs w:val="22"/>
          <w:lang w:eastAsia="zh-CN"/>
        </w:rPr>
        <w:t>The configuration of multiple dedicated CORESETs to a UE where each CORESET can have different spatial QCL configuration is not supported.</w:t>
      </w:r>
    </w:p>
    <w:p w14:paraId="5520E995" w14:textId="2F81F248" w:rsidR="00B706C7" w:rsidRPr="002F424F" w:rsidRDefault="00B706C7" w:rsidP="002F424F">
      <w:pPr>
        <w:pStyle w:val="Heading1"/>
        <w:keepLines/>
        <w:tabs>
          <w:tab w:val="left" w:pos="426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cs="Times New Roman"/>
          <w:b w:val="0"/>
          <w:bCs w:val="0"/>
          <w:kern w:val="0"/>
          <w:lang w:eastAsia="ko-KR"/>
        </w:rPr>
      </w:pPr>
      <w:r w:rsidRPr="002F424F">
        <w:rPr>
          <w:rFonts w:cs="Times New Roman"/>
          <w:b w:val="0"/>
          <w:bCs w:val="0"/>
          <w:kern w:val="0"/>
          <w:lang w:eastAsia="ko-KR"/>
        </w:rPr>
        <w:t>References</w:t>
      </w:r>
    </w:p>
    <w:p w14:paraId="41D458C9" w14:textId="77777777" w:rsidR="00CD011F" w:rsidRDefault="00CD011F" w:rsidP="00CD011F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>
        <w:rPr>
          <w:sz w:val="22"/>
          <w:szCs w:val="22"/>
          <w:lang w:eastAsia="zh-CN"/>
        </w:rPr>
        <w:t xml:space="preserve"> #90bis meeting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October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201ADE71" w14:textId="0110B302" w:rsidR="00CD011F" w:rsidRDefault="00CD011F" w:rsidP="00CD011F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RAN1 #89, Chairman’s notes, May, 2017.</w:t>
      </w:r>
    </w:p>
    <w:p w14:paraId="6D651DA6" w14:textId="68962EFB" w:rsidR="00984ADD" w:rsidRPr="00984ADD" w:rsidRDefault="00984ADD" w:rsidP="00984ADD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RAN1 #90, Chairman’s notes, August, 2017.</w:t>
      </w:r>
    </w:p>
    <w:sectPr w:rsidR="00984ADD" w:rsidRPr="00984ADD" w:rsidSect="003B56B3">
      <w:footerReference w:type="default" r:id="rId11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B2075" w14:textId="77777777" w:rsidR="00593F4C" w:rsidRDefault="00593F4C" w:rsidP="007B0D35">
      <w:r>
        <w:separator/>
      </w:r>
    </w:p>
  </w:endnote>
  <w:endnote w:type="continuationSeparator" w:id="0">
    <w:p w14:paraId="14E6B899" w14:textId="77777777" w:rsidR="00593F4C" w:rsidRDefault="00593F4C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524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37B18D" w14:textId="3D04B47E" w:rsidR="00E95E23" w:rsidRDefault="00E95E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9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E95E23" w:rsidRDefault="00E95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97C72" w14:textId="77777777" w:rsidR="00593F4C" w:rsidRDefault="00593F4C" w:rsidP="007B0D35">
      <w:r>
        <w:separator/>
      </w:r>
    </w:p>
  </w:footnote>
  <w:footnote w:type="continuationSeparator" w:id="0">
    <w:p w14:paraId="7B74842D" w14:textId="77777777" w:rsidR="00593F4C" w:rsidRDefault="00593F4C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D67009"/>
    <w:multiLevelType w:val="multilevel"/>
    <w:tmpl w:val="DDF6B39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124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>
    <w:nsid w:val="1DCC49EC"/>
    <w:multiLevelType w:val="hybridMultilevel"/>
    <w:tmpl w:val="6160FD46"/>
    <w:lvl w:ilvl="0" w:tplc="2EF82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C082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A8A3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6BA0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21E5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9F4D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66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09CC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95E1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8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DB05E5"/>
    <w:multiLevelType w:val="hybridMultilevel"/>
    <w:tmpl w:val="C750E4F6"/>
    <w:lvl w:ilvl="0" w:tplc="33384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BA6D2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26AAB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564C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D78A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E642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A826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828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81C2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4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C0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C6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A7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7C7814"/>
    <w:multiLevelType w:val="hybridMultilevel"/>
    <w:tmpl w:val="58D43E4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>
    <w:nsid w:val="51377FB0"/>
    <w:multiLevelType w:val="hybridMultilevel"/>
    <w:tmpl w:val="926A93F4"/>
    <w:lvl w:ilvl="0" w:tplc="BD3E7B7E">
      <w:numFmt w:val="bullet"/>
      <w:lvlText w:val="•"/>
      <w:lvlJc w:val="left"/>
      <w:pPr>
        <w:ind w:left="987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7442375"/>
    <w:multiLevelType w:val="multilevel"/>
    <w:tmpl w:val="A0EAC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581C7FC7"/>
    <w:multiLevelType w:val="hybridMultilevel"/>
    <w:tmpl w:val="AB7AD2C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73518D"/>
    <w:multiLevelType w:val="hybridMultilevel"/>
    <w:tmpl w:val="AC780500"/>
    <w:lvl w:ilvl="0" w:tplc="0C4E557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006FF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B097B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EEDE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7C46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DED2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6C18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222D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383A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56D47EB"/>
    <w:multiLevelType w:val="multilevel"/>
    <w:tmpl w:val="656D47E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7E56CD1"/>
    <w:multiLevelType w:val="multilevel"/>
    <w:tmpl w:val="DDF6B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7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42"/>
  </w:num>
  <w:num w:numId="3">
    <w:abstractNumId w:val="16"/>
  </w:num>
  <w:num w:numId="4">
    <w:abstractNumId w:val="8"/>
  </w:num>
  <w:num w:numId="5">
    <w:abstractNumId w:val="31"/>
  </w:num>
  <w:num w:numId="6">
    <w:abstractNumId w:val="32"/>
  </w:num>
  <w:num w:numId="7">
    <w:abstractNumId w:val="14"/>
  </w:num>
  <w:num w:numId="8">
    <w:abstractNumId w:val="2"/>
  </w:num>
  <w:num w:numId="9">
    <w:abstractNumId w:val="24"/>
  </w:num>
  <w:num w:numId="10">
    <w:abstractNumId w:val="13"/>
  </w:num>
  <w:num w:numId="11">
    <w:abstractNumId w:val="4"/>
  </w:num>
  <w:num w:numId="12">
    <w:abstractNumId w:val="9"/>
  </w:num>
  <w:num w:numId="13">
    <w:abstractNumId w:val="41"/>
  </w:num>
  <w:num w:numId="14">
    <w:abstractNumId w:val="29"/>
  </w:num>
  <w:num w:numId="15">
    <w:abstractNumId w:val="34"/>
  </w:num>
  <w:num w:numId="16">
    <w:abstractNumId w:val="23"/>
  </w:num>
  <w:num w:numId="17">
    <w:abstractNumId w:val="47"/>
  </w:num>
  <w:num w:numId="18">
    <w:abstractNumId w:val="10"/>
  </w:num>
  <w:num w:numId="19">
    <w:abstractNumId w:val="22"/>
  </w:num>
  <w:num w:numId="20">
    <w:abstractNumId w:val="26"/>
  </w:num>
  <w:num w:numId="21">
    <w:abstractNumId w:val="27"/>
  </w:num>
  <w:num w:numId="22">
    <w:abstractNumId w:val="18"/>
  </w:num>
  <w:num w:numId="23">
    <w:abstractNumId w:val="0"/>
  </w:num>
  <w:num w:numId="24">
    <w:abstractNumId w:val="17"/>
  </w:num>
  <w:num w:numId="25">
    <w:abstractNumId w:val="19"/>
  </w:num>
  <w:num w:numId="26">
    <w:abstractNumId w:val="38"/>
  </w:num>
  <w:num w:numId="27">
    <w:abstractNumId w:val="45"/>
  </w:num>
  <w:num w:numId="28">
    <w:abstractNumId w:val="5"/>
  </w:num>
  <w:num w:numId="29">
    <w:abstractNumId w:val="11"/>
  </w:num>
  <w:num w:numId="30">
    <w:abstractNumId w:val="22"/>
  </w:num>
  <w:num w:numId="31">
    <w:abstractNumId w:val="46"/>
  </w:num>
  <w:num w:numId="32">
    <w:abstractNumId w:val="36"/>
  </w:num>
  <w:num w:numId="33">
    <w:abstractNumId w:val="28"/>
  </w:num>
  <w:num w:numId="34">
    <w:abstractNumId w:val="37"/>
  </w:num>
  <w:num w:numId="35">
    <w:abstractNumId w:val="1"/>
  </w:num>
  <w:num w:numId="36">
    <w:abstractNumId w:val="40"/>
  </w:num>
  <w:num w:numId="37">
    <w:abstractNumId w:val="20"/>
  </w:num>
  <w:num w:numId="38">
    <w:abstractNumId w:val="44"/>
  </w:num>
  <w:num w:numId="39">
    <w:abstractNumId w:val="3"/>
  </w:num>
  <w:num w:numId="40">
    <w:abstractNumId w:val="33"/>
  </w:num>
  <w:num w:numId="41">
    <w:abstractNumId w:val="35"/>
  </w:num>
  <w:num w:numId="42">
    <w:abstractNumId w:val="15"/>
  </w:num>
  <w:num w:numId="43">
    <w:abstractNumId w:val="39"/>
  </w:num>
  <w:num w:numId="44">
    <w:abstractNumId w:val="12"/>
  </w:num>
  <w:num w:numId="45">
    <w:abstractNumId w:val="7"/>
  </w:num>
  <w:num w:numId="46">
    <w:abstractNumId w:val="30"/>
  </w:num>
  <w:num w:numId="47">
    <w:abstractNumId w:val="43"/>
  </w:num>
  <w:num w:numId="48">
    <w:abstractNumId w:val="6"/>
  </w:num>
  <w:num w:numId="4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567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A1C"/>
    <w:rsid w:val="000027E5"/>
    <w:rsid w:val="00004FA5"/>
    <w:rsid w:val="000069D4"/>
    <w:rsid w:val="00011BBA"/>
    <w:rsid w:val="0001319D"/>
    <w:rsid w:val="00013771"/>
    <w:rsid w:val="000155CE"/>
    <w:rsid w:val="0001691C"/>
    <w:rsid w:val="00021A12"/>
    <w:rsid w:val="00021BED"/>
    <w:rsid w:val="0002475D"/>
    <w:rsid w:val="00025072"/>
    <w:rsid w:val="0003094B"/>
    <w:rsid w:val="00031E28"/>
    <w:rsid w:val="00033799"/>
    <w:rsid w:val="00033CCF"/>
    <w:rsid w:val="00037879"/>
    <w:rsid w:val="00040008"/>
    <w:rsid w:val="00041D12"/>
    <w:rsid w:val="00042BC8"/>
    <w:rsid w:val="00042C6D"/>
    <w:rsid w:val="000458E6"/>
    <w:rsid w:val="000462A7"/>
    <w:rsid w:val="000465FF"/>
    <w:rsid w:val="000467E6"/>
    <w:rsid w:val="00046E54"/>
    <w:rsid w:val="00047A2F"/>
    <w:rsid w:val="00047D5D"/>
    <w:rsid w:val="00051F13"/>
    <w:rsid w:val="000531B1"/>
    <w:rsid w:val="0005414F"/>
    <w:rsid w:val="000545D5"/>
    <w:rsid w:val="0005472B"/>
    <w:rsid w:val="00055DCD"/>
    <w:rsid w:val="000572E3"/>
    <w:rsid w:val="000579E7"/>
    <w:rsid w:val="0006055A"/>
    <w:rsid w:val="00060A07"/>
    <w:rsid w:val="00061441"/>
    <w:rsid w:val="00061C0B"/>
    <w:rsid w:val="00061D42"/>
    <w:rsid w:val="00062580"/>
    <w:rsid w:val="0006316D"/>
    <w:rsid w:val="00063DD1"/>
    <w:rsid w:val="000667B4"/>
    <w:rsid w:val="00066F32"/>
    <w:rsid w:val="000725F1"/>
    <w:rsid w:val="000738B8"/>
    <w:rsid w:val="00074DD4"/>
    <w:rsid w:val="0007626E"/>
    <w:rsid w:val="00076A8C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92AB6"/>
    <w:rsid w:val="000930BB"/>
    <w:rsid w:val="000936A4"/>
    <w:rsid w:val="00095637"/>
    <w:rsid w:val="000A02ED"/>
    <w:rsid w:val="000A051F"/>
    <w:rsid w:val="000A2592"/>
    <w:rsid w:val="000A2819"/>
    <w:rsid w:val="000A3476"/>
    <w:rsid w:val="000A4955"/>
    <w:rsid w:val="000A5510"/>
    <w:rsid w:val="000A5B3E"/>
    <w:rsid w:val="000A6465"/>
    <w:rsid w:val="000B0733"/>
    <w:rsid w:val="000B24A3"/>
    <w:rsid w:val="000B3D66"/>
    <w:rsid w:val="000B5B81"/>
    <w:rsid w:val="000B5EA1"/>
    <w:rsid w:val="000B62C8"/>
    <w:rsid w:val="000C302F"/>
    <w:rsid w:val="000C3336"/>
    <w:rsid w:val="000C35FF"/>
    <w:rsid w:val="000C3FB8"/>
    <w:rsid w:val="000C4786"/>
    <w:rsid w:val="000C624A"/>
    <w:rsid w:val="000C64DE"/>
    <w:rsid w:val="000C65D8"/>
    <w:rsid w:val="000D1281"/>
    <w:rsid w:val="000D284A"/>
    <w:rsid w:val="000D3BC7"/>
    <w:rsid w:val="000D437C"/>
    <w:rsid w:val="000E1D05"/>
    <w:rsid w:val="000E2597"/>
    <w:rsid w:val="000E405C"/>
    <w:rsid w:val="000E487E"/>
    <w:rsid w:val="000E50BA"/>
    <w:rsid w:val="000E657C"/>
    <w:rsid w:val="000E6C1E"/>
    <w:rsid w:val="000E6ECB"/>
    <w:rsid w:val="000E77C5"/>
    <w:rsid w:val="000F1A07"/>
    <w:rsid w:val="000F4436"/>
    <w:rsid w:val="000F459F"/>
    <w:rsid w:val="000F5D81"/>
    <w:rsid w:val="000F6AA6"/>
    <w:rsid w:val="000F6FFB"/>
    <w:rsid w:val="000F72D4"/>
    <w:rsid w:val="000F7E8C"/>
    <w:rsid w:val="00101036"/>
    <w:rsid w:val="00102178"/>
    <w:rsid w:val="00102CCD"/>
    <w:rsid w:val="00102FEC"/>
    <w:rsid w:val="0010325F"/>
    <w:rsid w:val="0010373F"/>
    <w:rsid w:val="00105C0A"/>
    <w:rsid w:val="00110D2F"/>
    <w:rsid w:val="00111AE3"/>
    <w:rsid w:val="00111BD1"/>
    <w:rsid w:val="001120D2"/>
    <w:rsid w:val="00114A60"/>
    <w:rsid w:val="00115488"/>
    <w:rsid w:val="001163E3"/>
    <w:rsid w:val="00120C5C"/>
    <w:rsid w:val="00121437"/>
    <w:rsid w:val="00124F2F"/>
    <w:rsid w:val="00125652"/>
    <w:rsid w:val="00127F06"/>
    <w:rsid w:val="00131A8C"/>
    <w:rsid w:val="00131FFD"/>
    <w:rsid w:val="001321F6"/>
    <w:rsid w:val="00133197"/>
    <w:rsid w:val="00136C4D"/>
    <w:rsid w:val="0014066B"/>
    <w:rsid w:val="00141BD4"/>
    <w:rsid w:val="0014274F"/>
    <w:rsid w:val="0014426C"/>
    <w:rsid w:val="0014562C"/>
    <w:rsid w:val="00145C83"/>
    <w:rsid w:val="001500F3"/>
    <w:rsid w:val="00152991"/>
    <w:rsid w:val="001565C7"/>
    <w:rsid w:val="00156D5B"/>
    <w:rsid w:val="00160F67"/>
    <w:rsid w:val="00161A89"/>
    <w:rsid w:val="001664AB"/>
    <w:rsid w:val="00167B41"/>
    <w:rsid w:val="001700D6"/>
    <w:rsid w:val="00170CD3"/>
    <w:rsid w:val="00170F46"/>
    <w:rsid w:val="00173BE9"/>
    <w:rsid w:val="001742F8"/>
    <w:rsid w:val="00175E1E"/>
    <w:rsid w:val="00176154"/>
    <w:rsid w:val="001802A4"/>
    <w:rsid w:val="00181BB5"/>
    <w:rsid w:val="0018363C"/>
    <w:rsid w:val="00184767"/>
    <w:rsid w:val="00184EDB"/>
    <w:rsid w:val="00185314"/>
    <w:rsid w:val="001875B7"/>
    <w:rsid w:val="0018762A"/>
    <w:rsid w:val="00187F9F"/>
    <w:rsid w:val="00190EF2"/>
    <w:rsid w:val="0019446A"/>
    <w:rsid w:val="00194AC0"/>
    <w:rsid w:val="00195D29"/>
    <w:rsid w:val="00197820"/>
    <w:rsid w:val="001A144E"/>
    <w:rsid w:val="001A2063"/>
    <w:rsid w:val="001A3151"/>
    <w:rsid w:val="001B00F0"/>
    <w:rsid w:val="001B0E99"/>
    <w:rsid w:val="001B240C"/>
    <w:rsid w:val="001B676B"/>
    <w:rsid w:val="001B6ACB"/>
    <w:rsid w:val="001B77BA"/>
    <w:rsid w:val="001C1702"/>
    <w:rsid w:val="001C2C19"/>
    <w:rsid w:val="001C4425"/>
    <w:rsid w:val="001C52C2"/>
    <w:rsid w:val="001D0BDD"/>
    <w:rsid w:val="001D1191"/>
    <w:rsid w:val="001D1431"/>
    <w:rsid w:val="001D287F"/>
    <w:rsid w:val="001D2A35"/>
    <w:rsid w:val="001D3189"/>
    <w:rsid w:val="001D5B7F"/>
    <w:rsid w:val="001D5E03"/>
    <w:rsid w:val="001E0B23"/>
    <w:rsid w:val="001E377F"/>
    <w:rsid w:val="001E51D5"/>
    <w:rsid w:val="001E5951"/>
    <w:rsid w:val="001E62CC"/>
    <w:rsid w:val="001E67EC"/>
    <w:rsid w:val="001E69CE"/>
    <w:rsid w:val="001E6FEE"/>
    <w:rsid w:val="001F07D6"/>
    <w:rsid w:val="001F22C8"/>
    <w:rsid w:val="001F2CF8"/>
    <w:rsid w:val="0020125E"/>
    <w:rsid w:val="002023BF"/>
    <w:rsid w:val="00206413"/>
    <w:rsid w:val="0020730A"/>
    <w:rsid w:val="00207E03"/>
    <w:rsid w:val="002102E4"/>
    <w:rsid w:val="00210FDB"/>
    <w:rsid w:val="00212431"/>
    <w:rsid w:val="00212C89"/>
    <w:rsid w:val="00213990"/>
    <w:rsid w:val="00214614"/>
    <w:rsid w:val="00214D56"/>
    <w:rsid w:val="00215044"/>
    <w:rsid w:val="00215A69"/>
    <w:rsid w:val="002164C8"/>
    <w:rsid w:val="00217867"/>
    <w:rsid w:val="002208D7"/>
    <w:rsid w:val="00221996"/>
    <w:rsid w:val="0022209D"/>
    <w:rsid w:val="00222950"/>
    <w:rsid w:val="00226639"/>
    <w:rsid w:val="0023324D"/>
    <w:rsid w:val="00234CD2"/>
    <w:rsid w:val="00243C15"/>
    <w:rsid w:val="00245883"/>
    <w:rsid w:val="002469D2"/>
    <w:rsid w:val="002471A1"/>
    <w:rsid w:val="00251FFC"/>
    <w:rsid w:val="00253F28"/>
    <w:rsid w:val="00254ADD"/>
    <w:rsid w:val="00256743"/>
    <w:rsid w:val="002612AB"/>
    <w:rsid w:val="0026572B"/>
    <w:rsid w:val="00265806"/>
    <w:rsid w:val="00266F35"/>
    <w:rsid w:val="0027092A"/>
    <w:rsid w:val="00271B44"/>
    <w:rsid w:val="00276BFD"/>
    <w:rsid w:val="002773CE"/>
    <w:rsid w:val="00280420"/>
    <w:rsid w:val="00280485"/>
    <w:rsid w:val="00282EDC"/>
    <w:rsid w:val="00291BFF"/>
    <w:rsid w:val="00293F52"/>
    <w:rsid w:val="00294109"/>
    <w:rsid w:val="00294D35"/>
    <w:rsid w:val="00295271"/>
    <w:rsid w:val="00295D3E"/>
    <w:rsid w:val="002969AE"/>
    <w:rsid w:val="002975D3"/>
    <w:rsid w:val="002A1751"/>
    <w:rsid w:val="002A24C4"/>
    <w:rsid w:val="002A7D8D"/>
    <w:rsid w:val="002B0354"/>
    <w:rsid w:val="002B4378"/>
    <w:rsid w:val="002B5CC1"/>
    <w:rsid w:val="002B5DDE"/>
    <w:rsid w:val="002B5F8C"/>
    <w:rsid w:val="002B6D41"/>
    <w:rsid w:val="002B7EED"/>
    <w:rsid w:val="002C1294"/>
    <w:rsid w:val="002C13D2"/>
    <w:rsid w:val="002C2CE5"/>
    <w:rsid w:val="002C39BF"/>
    <w:rsid w:val="002C4482"/>
    <w:rsid w:val="002C4663"/>
    <w:rsid w:val="002C51F6"/>
    <w:rsid w:val="002C6EC9"/>
    <w:rsid w:val="002D468D"/>
    <w:rsid w:val="002D52ED"/>
    <w:rsid w:val="002D5498"/>
    <w:rsid w:val="002E5D06"/>
    <w:rsid w:val="002F1525"/>
    <w:rsid w:val="002F1CC5"/>
    <w:rsid w:val="002F2DA1"/>
    <w:rsid w:val="002F424F"/>
    <w:rsid w:val="002F4662"/>
    <w:rsid w:val="002F79BE"/>
    <w:rsid w:val="00301C66"/>
    <w:rsid w:val="0030205F"/>
    <w:rsid w:val="00302146"/>
    <w:rsid w:val="00302552"/>
    <w:rsid w:val="00305756"/>
    <w:rsid w:val="00313F46"/>
    <w:rsid w:val="0031502C"/>
    <w:rsid w:val="003151FA"/>
    <w:rsid w:val="00316712"/>
    <w:rsid w:val="0031790C"/>
    <w:rsid w:val="00317BCF"/>
    <w:rsid w:val="00320E61"/>
    <w:rsid w:val="003237C4"/>
    <w:rsid w:val="00323D37"/>
    <w:rsid w:val="003243AF"/>
    <w:rsid w:val="00326CFA"/>
    <w:rsid w:val="00327350"/>
    <w:rsid w:val="00327E13"/>
    <w:rsid w:val="003303F7"/>
    <w:rsid w:val="003305AA"/>
    <w:rsid w:val="00330B11"/>
    <w:rsid w:val="00332E3C"/>
    <w:rsid w:val="00333CBF"/>
    <w:rsid w:val="003343A6"/>
    <w:rsid w:val="003363CB"/>
    <w:rsid w:val="003373A7"/>
    <w:rsid w:val="003428C8"/>
    <w:rsid w:val="00345E0D"/>
    <w:rsid w:val="0034703F"/>
    <w:rsid w:val="003473A0"/>
    <w:rsid w:val="00351318"/>
    <w:rsid w:val="00351F5B"/>
    <w:rsid w:val="00352DDE"/>
    <w:rsid w:val="00355D34"/>
    <w:rsid w:val="003572B0"/>
    <w:rsid w:val="003579F6"/>
    <w:rsid w:val="00363DB8"/>
    <w:rsid w:val="003644DE"/>
    <w:rsid w:val="003657D8"/>
    <w:rsid w:val="00366701"/>
    <w:rsid w:val="003677D3"/>
    <w:rsid w:val="00374DDB"/>
    <w:rsid w:val="00374E63"/>
    <w:rsid w:val="00375F98"/>
    <w:rsid w:val="00376A8B"/>
    <w:rsid w:val="003772C8"/>
    <w:rsid w:val="0038063D"/>
    <w:rsid w:val="00381325"/>
    <w:rsid w:val="003827B2"/>
    <w:rsid w:val="00385254"/>
    <w:rsid w:val="00387B15"/>
    <w:rsid w:val="00390EE1"/>
    <w:rsid w:val="003941A2"/>
    <w:rsid w:val="00395A56"/>
    <w:rsid w:val="003967E1"/>
    <w:rsid w:val="003A00BD"/>
    <w:rsid w:val="003A0EEE"/>
    <w:rsid w:val="003A25B5"/>
    <w:rsid w:val="003A2C3B"/>
    <w:rsid w:val="003A4071"/>
    <w:rsid w:val="003B56B3"/>
    <w:rsid w:val="003B5919"/>
    <w:rsid w:val="003C102D"/>
    <w:rsid w:val="003C22BF"/>
    <w:rsid w:val="003C4A2B"/>
    <w:rsid w:val="003C4A49"/>
    <w:rsid w:val="003C6EE7"/>
    <w:rsid w:val="003D3AA4"/>
    <w:rsid w:val="003D432D"/>
    <w:rsid w:val="003D5FC6"/>
    <w:rsid w:val="003D620F"/>
    <w:rsid w:val="003D69A0"/>
    <w:rsid w:val="003D69D0"/>
    <w:rsid w:val="003E1576"/>
    <w:rsid w:val="003E1EE8"/>
    <w:rsid w:val="003E2D20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0752"/>
    <w:rsid w:val="004012A0"/>
    <w:rsid w:val="0040395A"/>
    <w:rsid w:val="004039D6"/>
    <w:rsid w:val="00405AEC"/>
    <w:rsid w:val="00405CDF"/>
    <w:rsid w:val="00416465"/>
    <w:rsid w:val="00416A9D"/>
    <w:rsid w:val="0041706B"/>
    <w:rsid w:val="004173BF"/>
    <w:rsid w:val="00417E24"/>
    <w:rsid w:val="004205E5"/>
    <w:rsid w:val="00420DAC"/>
    <w:rsid w:val="004217BE"/>
    <w:rsid w:val="00422B0C"/>
    <w:rsid w:val="00422E3B"/>
    <w:rsid w:val="00424820"/>
    <w:rsid w:val="00427FFC"/>
    <w:rsid w:val="00432AF6"/>
    <w:rsid w:val="004334FD"/>
    <w:rsid w:val="004336C9"/>
    <w:rsid w:val="00434634"/>
    <w:rsid w:val="0043665E"/>
    <w:rsid w:val="00436FB5"/>
    <w:rsid w:val="00437D81"/>
    <w:rsid w:val="00441AA0"/>
    <w:rsid w:val="00442954"/>
    <w:rsid w:val="00442E8B"/>
    <w:rsid w:val="0044386C"/>
    <w:rsid w:val="0044550B"/>
    <w:rsid w:val="00445FA7"/>
    <w:rsid w:val="00446551"/>
    <w:rsid w:val="0045171C"/>
    <w:rsid w:val="00453174"/>
    <w:rsid w:val="0045383A"/>
    <w:rsid w:val="0045787E"/>
    <w:rsid w:val="00461DE0"/>
    <w:rsid w:val="004623C0"/>
    <w:rsid w:val="004660D9"/>
    <w:rsid w:val="00466693"/>
    <w:rsid w:val="00467335"/>
    <w:rsid w:val="004675DF"/>
    <w:rsid w:val="00467E1A"/>
    <w:rsid w:val="004742A9"/>
    <w:rsid w:val="0047771D"/>
    <w:rsid w:val="004800BF"/>
    <w:rsid w:val="00483DBE"/>
    <w:rsid w:val="0048447E"/>
    <w:rsid w:val="00484493"/>
    <w:rsid w:val="00484800"/>
    <w:rsid w:val="00486091"/>
    <w:rsid w:val="004864D0"/>
    <w:rsid w:val="004866A7"/>
    <w:rsid w:val="00486C3B"/>
    <w:rsid w:val="00490F2F"/>
    <w:rsid w:val="004911CE"/>
    <w:rsid w:val="0049251D"/>
    <w:rsid w:val="004957E1"/>
    <w:rsid w:val="00496172"/>
    <w:rsid w:val="004971C2"/>
    <w:rsid w:val="004978A1"/>
    <w:rsid w:val="004A02DB"/>
    <w:rsid w:val="004A2ABE"/>
    <w:rsid w:val="004A2BB1"/>
    <w:rsid w:val="004A756E"/>
    <w:rsid w:val="004A76A5"/>
    <w:rsid w:val="004B157D"/>
    <w:rsid w:val="004B1587"/>
    <w:rsid w:val="004B1CA8"/>
    <w:rsid w:val="004B348F"/>
    <w:rsid w:val="004B4949"/>
    <w:rsid w:val="004B69EC"/>
    <w:rsid w:val="004B7E9E"/>
    <w:rsid w:val="004C04CB"/>
    <w:rsid w:val="004C054A"/>
    <w:rsid w:val="004C3D1F"/>
    <w:rsid w:val="004C4C26"/>
    <w:rsid w:val="004C522A"/>
    <w:rsid w:val="004C54C4"/>
    <w:rsid w:val="004C55A0"/>
    <w:rsid w:val="004C56F5"/>
    <w:rsid w:val="004C61C5"/>
    <w:rsid w:val="004C684F"/>
    <w:rsid w:val="004C6C01"/>
    <w:rsid w:val="004D0611"/>
    <w:rsid w:val="004D4AF3"/>
    <w:rsid w:val="004D51C1"/>
    <w:rsid w:val="004E1755"/>
    <w:rsid w:val="004E1ABD"/>
    <w:rsid w:val="004E2DE8"/>
    <w:rsid w:val="004E358D"/>
    <w:rsid w:val="004E408B"/>
    <w:rsid w:val="004E4898"/>
    <w:rsid w:val="004E4B0F"/>
    <w:rsid w:val="004E4B13"/>
    <w:rsid w:val="004E57F4"/>
    <w:rsid w:val="004F055A"/>
    <w:rsid w:val="004F3EF6"/>
    <w:rsid w:val="004F7457"/>
    <w:rsid w:val="00501A99"/>
    <w:rsid w:val="00503D16"/>
    <w:rsid w:val="00505B6F"/>
    <w:rsid w:val="005137B1"/>
    <w:rsid w:val="005141DE"/>
    <w:rsid w:val="005146E8"/>
    <w:rsid w:val="00514DA6"/>
    <w:rsid w:val="00515A47"/>
    <w:rsid w:val="00516FBE"/>
    <w:rsid w:val="00517260"/>
    <w:rsid w:val="00517688"/>
    <w:rsid w:val="0051789A"/>
    <w:rsid w:val="0052005F"/>
    <w:rsid w:val="00522527"/>
    <w:rsid w:val="00525542"/>
    <w:rsid w:val="00525BE6"/>
    <w:rsid w:val="005265B8"/>
    <w:rsid w:val="00527377"/>
    <w:rsid w:val="00527497"/>
    <w:rsid w:val="005336AA"/>
    <w:rsid w:val="005346AE"/>
    <w:rsid w:val="00534A5B"/>
    <w:rsid w:val="00534B1B"/>
    <w:rsid w:val="00536F82"/>
    <w:rsid w:val="00537138"/>
    <w:rsid w:val="00537717"/>
    <w:rsid w:val="005414A8"/>
    <w:rsid w:val="0054264A"/>
    <w:rsid w:val="005509FA"/>
    <w:rsid w:val="00550DFC"/>
    <w:rsid w:val="00555D92"/>
    <w:rsid w:val="00561654"/>
    <w:rsid w:val="005618E9"/>
    <w:rsid w:val="00562593"/>
    <w:rsid w:val="005626AC"/>
    <w:rsid w:val="00562980"/>
    <w:rsid w:val="005738A4"/>
    <w:rsid w:val="00574D8E"/>
    <w:rsid w:val="0057521A"/>
    <w:rsid w:val="00575837"/>
    <w:rsid w:val="00576715"/>
    <w:rsid w:val="0058042F"/>
    <w:rsid w:val="00582100"/>
    <w:rsid w:val="00582402"/>
    <w:rsid w:val="00582764"/>
    <w:rsid w:val="005838E6"/>
    <w:rsid w:val="0058450A"/>
    <w:rsid w:val="005861EC"/>
    <w:rsid w:val="00587B57"/>
    <w:rsid w:val="00587C7D"/>
    <w:rsid w:val="0059190B"/>
    <w:rsid w:val="00593F4C"/>
    <w:rsid w:val="00595F90"/>
    <w:rsid w:val="00596D5A"/>
    <w:rsid w:val="005A25FC"/>
    <w:rsid w:val="005A37AC"/>
    <w:rsid w:val="005A3EBE"/>
    <w:rsid w:val="005A4434"/>
    <w:rsid w:val="005A5807"/>
    <w:rsid w:val="005A5B06"/>
    <w:rsid w:val="005A6711"/>
    <w:rsid w:val="005B1A91"/>
    <w:rsid w:val="005B468E"/>
    <w:rsid w:val="005B6605"/>
    <w:rsid w:val="005B7345"/>
    <w:rsid w:val="005C0073"/>
    <w:rsid w:val="005C08DE"/>
    <w:rsid w:val="005C09A7"/>
    <w:rsid w:val="005C0A99"/>
    <w:rsid w:val="005C2429"/>
    <w:rsid w:val="005C25A8"/>
    <w:rsid w:val="005C357F"/>
    <w:rsid w:val="005C4E49"/>
    <w:rsid w:val="005C564B"/>
    <w:rsid w:val="005D00AB"/>
    <w:rsid w:val="005D0D86"/>
    <w:rsid w:val="005D3CFE"/>
    <w:rsid w:val="005D3D48"/>
    <w:rsid w:val="005D5F52"/>
    <w:rsid w:val="005D6EF2"/>
    <w:rsid w:val="005E0F60"/>
    <w:rsid w:val="005E1DEA"/>
    <w:rsid w:val="005E36E4"/>
    <w:rsid w:val="005E51D6"/>
    <w:rsid w:val="005E5647"/>
    <w:rsid w:val="005E5737"/>
    <w:rsid w:val="005E57B8"/>
    <w:rsid w:val="005E61F9"/>
    <w:rsid w:val="005F0458"/>
    <w:rsid w:val="005F08FB"/>
    <w:rsid w:val="005F2039"/>
    <w:rsid w:val="005F2CA9"/>
    <w:rsid w:val="005F4E81"/>
    <w:rsid w:val="005F5652"/>
    <w:rsid w:val="005F5971"/>
    <w:rsid w:val="005F5C5B"/>
    <w:rsid w:val="005F656B"/>
    <w:rsid w:val="00600B23"/>
    <w:rsid w:val="006020CD"/>
    <w:rsid w:val="0060244E"/>
    <w:rsid w:val="00602CBA"/>
    <w:rsid w:val="00604D1D"/>
    <w:rsid w:val="0060625B"/>
    <w:rsid w:val="00607CD6"/>
    <w:rsid w:val="00611711"/>
    <w:rsid w:val="00613B20"/>
    <w:rsid w:val="00613B80"/>
    <w:rsid w:val="0061561C"/>
    <w:rsid w:val="0062021F"/>
    <w:rsid w:val="006206B9"/>
    <w:rsid w:val="00620D73"/>
    <w:rsid w:val="00621632"/>
    <w:rsid w:val="00621A29"/>
    <w:rsid w:val="00621AF2"/>
    <w:rsid w:val="006245DC"/>
    <w:rsid w:val="00626F8F"/>
    <w:rsid w:val="00627CDF"/>
    <w:rsid w:val="00627DB4"/>
    <w:rsid w:val="006301C3"/>
    <w:rsid w:val="00631DBF"/>
    <w:rsid w:val="00635964"/>
    <w:rsid w:val="006368CF"/>
    <w:rsid w:val="00636A03"/>
    <w:rsid w:val="00640D69"/>
    <w:rsid w:val="0064172F"/>
    <w:rsid w:val="00642504"/>
    <w:rsid w:val="0064410A"/>
    <w:rsid w:val="006449B3"/>
    <w:rsid w:val="00646CE6"/>
    <w:rsid w:val="00650E20"/>
    <w:rsid w:val="00651A6B"/>
    <w:rsid w:val="006544DD"/>
    <w:rsid w:val="00654ECB"/>
    <w:rsid w:val="00655263"/>
    <w:rsid w:val="00655DBF"/>
    <w:rsid w:val="00657D7D"/>
    <w:rsid w:val="00661731"/>
    <w:rsid w:val="006656C5"/>
    <w:rsid w:val="00665A9E"/>
    <w:rsid w:val="00671610"/>
    <w:rsid w:val="006724A5"/>
    <w:rsid w:val="00672A5E"/>
    <w:rsid w:val="0067349A"/>
    <w:rsid w:val="006760A3"/>
    <w:rsid w:val="006778CC"/>
    <w:rsid w:val="00680479"/>
    <w:rsid w:val="00680ED2"/>
    <w:rsid w:val="00682BCA"/>
    <w:rsid w:val="00683A67"/>
    <w:rsid w:val="00685871"/>
    <w:rsid w:val="00685D8F"/>
    <w:rsid w:val="00686AE4"/>
    <w:rsid w:val="00687E2B"/>
    <w:rsid w:val="00692D20"/>
    <w:rsid w:val="006931B0"/>
    <w:rsid w:val="00693245"/>
    <w:rsid w:val="00693410"/>
    <w:rsid w:val="00694311"/>
    <w:rsid w:val="0069608A"/>
    <w:rsid w:val="0069613C"/>
    <w:rsid w:val="00696C5E"/>
    <w:rsid w:val="006970F0"/>
    <w:rsid w:val="006A0D20"/>
    <w:rsid w:val="006A1292"/>
    <w:rsid w:val="006A138D"/>
    <w:rsid w:val="006A14AE"/>
    <w:rsid w:val="006A2DBD"/>
    <w:rsid w:val="006A3B59"/>
    <w:rsid w:val="006A5D18"/>
    <w:rsid w:val="006A6529"/>
    <w:rsid w:val="006A72FC"/>
    <w:rsid w:val="006A7C5E"/>
    <w:rsid w:val="006B053F"/>
    <w:rsid w:val="006B4F6F"/>
    <w:rsid w:val="006B5846"/>
    <w:rsid w:val="006B5F97"/>
    <w:rsid w:val="006B6292"/>
    <w:rsid w:val="006B6661"/>
    <w:rsid w:val="006C1732"/>
    <w:rsid w:val="006C29F0"/>
    <w:rsid w:val="006C3096"/>
    <w:rsid w:val="006C4032"/>
    <w:rsid w:val="006C5046"/>
    <w:rsid w:val="006C63DB"/>
    <w:rsid w:val="006C6522"/>
    <w:rsid w:val="006C7254"/>
    <w:rsid w:val="006D0099"/>
    <w:rsid w:val="006D227F"/>
    <w:rsid w:val="006D3088"/>
    <w:rsid w:val="006D3577"/>
    <w:rsid w:val="006D6DDA"/>
    <w:rsid w:val="006E73CF"/>
    <w:rsid w:val="006E7CA4"/>
    <w:rsid w:val="006E7F38"/>
    <w:rsid w:val="006F08FE"/>
    <w:rsid w:val="006F2099"/>
    <w:rsid w:val="006F358A"/>
    <w:rsid w:val="006F405F"/>
    <w:rsid w:val="006F44DF"/>
    <w:rsid w:val="006F4D44"/>
    <w:rsid w:val="006F57FC"/>
    <w:rsid w:val="006F6362"/>
    <w:rsid w:val="006F66AA"/>
    <w:rsid w:val="00703FBC"/>
    <w:rsid w:val="007050B7"/>
    <w:rsid w:val="00707DD6"/>
    <w:rsid w:val="00707EFF"/>
    <w:rsid w:val="007101BE"/>
    <w:rsid w:val="007113EF"/>
    <w:rsid w:val="00711B15"/>
    <w:rsid w:val="00712A20"/>
    <w:rsid w:val="00714609"/>
    <w:rsid w:val="00715F50"/>
    <w:rsid w:val="0071767D"/>
    <w:rsid w:val="007211B8"/>
    <w:rsid w:val="00722138"/>
    <w:rsid w:val="00723592"/>
    <w:rsid w:val="00724AA2"/>
    <w:rsid w:val="00725848"/>
    <w:rsid w:val="007262EF"/>
    <w:rsid w:val="00732730"/>
    <w:rsid w:val="00734100"/>
    <w:rsid w:val="007351D9"/>
    <w:rsid w:val="00735246"/>
    <w:rsid w:val="00735933"/>
    <w:rsid w:val="0073600C"/>
    <w:rsid w:val="00736E2D"/>
    <w:rsid w:val="00737886"/>
    <w:rsid w:val="0074127D"/>
    <w:rsid w:val="0074231E"/>
    <w:rsid w:val="00743CC2"/>
    <w:rsid w:val="0074557F"/>
    <w:rsid w:val="00751F35"/>
    <w:rsid w:val="00752257"/>
    <w:rsid w:val="00757293"/>
    <w:rsid w:val="007608D2"/>
    <w:rsid w:val="00760FCC"/>
    <w:rsid w:val="007617F5"/>
    <w:rsid w:val="00762491"/>
    <w:rsid w:val="00762AFE"/>
    <w:rsid w:val="0076446F"/>
    <w:rsid w:val="0076494A"/>
    <w:rsid w:val="00764DA8"/>
    <w:rsid w:val="007660DA"/>
    <w:rsid w:val="00766725"/>
    <w:rsid w:val="00770F71"/>
    <w:rsid w:val="00771A84"/>
    <w:rsid w:val="00771FBD"/>
    <w:rsid w:val="00772D1C"/>
    <w:rsid w:val="00774E2C"/>
    <w:rsid w:val="0077515B"/>
    <w:rsid w:val="007758F3"/>
    <w:rsid w:val="007766D6"/>
    <w:rsid w:val="00782DDF"/>
    <w:rsid w:val="007862C8"/>
    <w:rsid w:val="007864BD"/>
    <w:rsid w:val="00790F17"/>
    <w:rsid w:val="00792202"/>
    <w:rsid w:val="00792541"/>
    <w:rsid w:val="00795BFD"/>
    <w:rsid w:val="007965B7"/>
    <w:rsid w:val="007A0B7A"/>
    <w:rsid w:val="007A332B"/>
    <w:rsid w:val="007A5422"/>
    <w:rsid w:val="007A5C3D"/>
    <w:rsid w:val="007A7465"/>
    <w:rsid w:val="007A7E43"/>
    <w:rsid w:val="007B0D35"/>
    <w:rsid w:val="007B0E4F"/>
    <w:rsid w:val="007B20F6"/>
    <w:rsid w:val="007B278D"/>
    <w:rsid w:val="007B3F86"/>
    <w:rsid w:val="007B4DF4"/>
    <w:rsid w:val="007B7773"/>
    <w:rsid w:val="007C04F9"/>
    <w:rsid w:val="007C07C1"/>
    <w:rsid w:val="007C0A42"/>
    <w:rsid w:val="007C2A25"/>
    <w:rsid w:val="007C2BA6"/>
    <w:rsid w:val="007C47CA"/>
    <w:rsid w:val="007C614C"/>
    <w:rsid w:val="007C625C"/>
    <w:rsid w:val="007D0F9E"/>
    <w:rsid w:val="007D1436"/>
    <w:rsid w:val="007D1B4A"/>
    <w:rsid w:val="007D22D9"/>
    <w:rsid w:val="007D2331"/>
    <w:rsid w:val="007D3A15"/>
    <w:rsid w:val="007D3D57"/>
    <w:rsid w:val="007D41AE"/>
    <w:rsid w:val="007D4BAE"/>
    <w:rsid w:val="007D56CB"/>
    <w:rsid w:val="007D663B"/>
    <w:rsid w:val="007D6EB2"/>
    <w:rsid w:val="007E40D2"/>
    <w:rsid w:val="007E49AC"/>
    <w:rsid w:val="007E5207"/>
    <w:rsid w:val="007E6159"/>
    <w:rsid w:val="007E6CFA"/>
    <w:rsid w:val="007E6DCE"/>
    <w:rsid w:val="007F18E6"/>
    <w:rsid w:val="007F1ABC"/>
    <w:rsid w:val="007F21DC"/>
    <w:rsid w:val="007F2AA5"/>
    <w:rsid w:val="007F34CA"/>
    <w:rsid w:val="00802478"/>
    <w:rsid w:val="00803260"/>
    <w:rsid w:val="008041BF"/>
    <w:rsid w:val="00806497"/>
    <w:rsid w:val="00806966"/>
    <w:rsid w:val="008074EA"/>
    <w:rsid w:val="00807FBD"/>
    <w:rsid w:val="00810165"/>
    <w:rsid w:val="00810689"/>
    <w:rsid w:val="00812358"/>
    <w:rsid w:val="00813E68"/>
    <w:rsid w:val="00815391"/>
    <w:rsid w:val="008210CA"/>
    <w:rsid w:val="00823BC8"/>
    <w:rsid w:val="00823D1E"/>
    <w:rsid w:val="00824689"/>
    <w:rsid w:val="00824861"/>
    <w:rsid w:val="00826064"/>
    <w:rsid w:val="00827262"/>
    <w:rsid w:val="00827DE0"/>
    <w:rsid w:val="0083014C"/>
    <w:rsid w:val="0083130B"/>
    <w:rsid w:val="008323F0"/>
    <w:rsid w:val="008333B7"/>
    <w:rsid w:val="008346E7"/>
    <w:rsid w:val="008357EF"/>
    <w:rsid w:val="00840A9A"/>
    <w:rsid w:val="00842AEE"/>
    <w:rsid w:val="00844C87"/>
    <w:rsid w:val="008455C6"/>
    <w:rsid w:val="00845B35"/>
    <w:rsid w:val="00846CC2"/>
    <w:rsid w:val="00847C1E"/>
    <w:rsid w:val="0085020A"/>
    <w:rsid w:val="008573BC"/>
    <w:rsid w:val="00864D2E"/>
    <w:rsid w:val="0086513A"/>
    <w:rsid w:val="00866431"/>
    <w:rsid w:val="00867248"/>
    <w:rsid w:val="00867F72"/>
    <w:rsid w:val="00870D25"/>
    <w:rsid w:val="00870F0E"/>
    <w:rsid w:val="0087211A"/>
    <w:rsid w:val="00872E2B"/>
    <w:rsid w:val="00873E6F"/>
    <w:rsid w:val="00874502"/>
    <w:rsid w:val="008750AA"/>
    <w:rsid w:val="008753D4"/>
    <w:rsid w:val="00880550"/>
    <w:rsid w:val="00881148"/>
    <w:rsid w:val="008816B6"/>
    <w:rsid w:val="008860E8"/>
    <w:rsid w:val="0088749A"/>
    <w:rsid w:val="008902CC"/>
    <w:rsid w:val="00890732"/>
    <w:rsid w:val="0089348A"/>
    <w:rsid w:val="0089472D"/>
    <w:rsid w:val="00895BAC"/>
    <w:rsid w:val="00895F4D"/>
    <w:rsid w:val="008A3034"/>
    <w:rsid w:val="008A3F70"/>
    <w:rsid w:val="008A3F73"/>
    <w:rsid w:val="008B18F2"/>
    <w:rsid w:val="008B2A15"/>
    <w:rsid w:val="008B50B6"/>
    <w:rsid w:val="008B6880"/>
    <w:rsid w:val="008B79E6"/>
    <w:rsid w:val="008B7EAA"/>
    <w:rsid w:val="008C19EF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4E14"/>
    <w:rsid w:val="008D7156"/>
    <w:rsid w:val="008D7C7D"/>
    <w:rsid w:val="008E0248"/>
    <w:rsid w:val="008E24E6"/>
    <w:rsid w:val="008E2A17"/>
    <w:rsid w:val="008E4346"/>
    <w:rsid w:val="008E48AA"/>
    <w:rsid w:val="008E5F05"/>
    <w:rsid w:val="008E60E4"/>
    <w:rsid w:val="008E64D2"/>
    <w:rsid w:val="008E6647"/>
    <w:rsid w:val="008E679E"/>
    <w:rsid w:val="008E79B2"/>
    <w:rsid w:val="008F1E3B"/>
    <w:rsid w:val="008F2CE6"/>
    <w:rsid w:val="008F44C7"/>
    <w:rsid w:val="008F7567"/>
    <w:rsid w:val="0090058E"/>
    <w:rsid w:val="00900BEC"/>
    <w:rsid w:val="00900DBF"/>
    <w:rsid w:val="00901244"/>
    <w:rsid w:val="009035F4"/>
    <w:rsid w:val="00904660"/>
    <w:rsid w:val="009055B1"/>
    <w:rsid w:val="00912724"/>
    <w:rsid w:val="00912BD0"/>
    <w:rsid w:val="00912DF2"/>
    <w:rsid w:val="0091369C"/>
    <w:rsid w:val="009154C9"/>
    <w:rsid w:val="009179B5"/>
    <w:rsid w:val="00917CA9"/>
    <w:rsid w:val="00920098"/>
    <w:rsid w:val="00923B93"/>
    <w:rsid w:val="00925742"/>
    <w:rsid w:val="00927A97"/>
    <w:rsid w:val="00930CEF"/>
    <w:rsid w:val="009321FB"/>
    <w:rsid w:val="00935F36"/>
    <w:rsid w:val="0093720C"/>
    <w:rsid w:val="00937396"/>
    <w:rsid w:val="00937A63"/>
    <w:rsid w:val="00937C3C"/>
    <w:rsid w:val="009414E8"/>
    <w:rsid w:val="0094158B"/>
    <w:rsid w:val="00941DFA"/>
    <w:rsid w:val="00941FC8"/>
    <w:rsid w:val="009423E6"/>
    <w:rsid w:val="009447BE"/>
    <w:rsid w:val="00945D58"/>
    <w:rsid w:val="00951B70"/>
    <w:rsid w:val="00951E2C"/>
    <w:rsid w:val="00951FDB"/>
    <w:rsid w:val="00952FE8"/>
    <w:rsid w:val="0095349C"/>
    <w:rsid w:val="009561EA"/>
    <w:rsid w:val="00956FFE"/>
    <w:rsid w:val="009570DB"/>
    <w:rsid w:val="009605E2"/>
    <w:rsid w:val="00960ED7"/>
    <w:rsid w:val="009617FC"/>
    <w:rsid w:val="00962239"/>
    <w:rsid w:val="0096412C"/>
    <w:rsid w:val="0096506F"/>
    <w:rsid w:val="00966A8D"/>
    <w:rsid w:val="00966E9E"/>
    <w:rsid w:val="009679EB"/>
    <w:rsid w:val="0097026E"/>
    <w:rsid w:val="00970B0F"/>
    <w:rsid w:val="00972C5A"/>
    <w:rsid w:val="00977125"/>
    <w:rsid w:val="00980B94"/>
    <w:rsid w:val="009813E4"/>
    <w:rsid w:val="00982973"/>
    <w:rsid w:val="009832A5"/>
    <w:rsid w:val="00983555"/>
    <w:rsid w:val="00983640"/>
    <w:rsid w:val="009836BD"/>
    <w:rsid w:val="00984ADD"/>
    <w:rsid w:val="00985340"/>
    <w:rsid w:val="009909C9"/>
    <w:rsid w:val="00992773"/>
    <w:rsid w:val="00993B90"/>
    <w:rsid w:val="0099525B"/>
    <w:rsid w:val="00995C7F"/>
    <w:rsid w:val="009A274D"/>
    <w:rsid w:val="009A3965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69D"/>
    <w:rsid w:val="009C4F39"/>
    <w:rsid w:val="009C5D10"/>
    <w:rsid w:val="009C68CF"/>
    <w:rsid w:val="009C6C31"/>
    <w:rsid w:val="009C71BA"/>
    <w:rsid w:val="009D00BA"/>
    <w:rsid w:val="009D5BE0"/>
    <w:rsid w:val="009D64D8"/>
    <w:rsid w:val="009D7FA3"/>
    <w:rsid w:val="009E0265"/>
    <w:rsid w:val="009E1ACF"/>
    <w:rsid w:val="009E7BD8"/>
    <w:rsid w:val="009F07F9"/>
    <w:rsid w:val="009F0ED4"/>
    <w:rsid w:val="009F25EA"/>
    <w:rsid w:val="009F47D0"/>
    <w:rsid w:val="009F4BC0"/>
    <w:rsid w:val="009F548D"/>
    <w:rsid w:val="00A009DE"/>
    <w:rsid w:val="00A03374"/>
    <w:rsid w:val="00A0374A"/>
    <w:rsid w:val="00A04459"/>
    <w:rsid w:val="00A04A9E"/>
    <w:rsid w:val="00A04AA3"/>
    <w:rsid w:val="00A053FD"/>
    <w:rsid w:val="00A06AF7"/>
    <w:rsid w:val="00A11B9F"/>
    <w:rsid w:val="00A12485"/>
    <w:rsid w:val="00A12512"/>
    <w:rsid w:val="00A13183"/>
    <w:rsid w:val="00A13B4E"/>
    <w:rsid w:val="00A1523D"/>
    <w:rsid w:val="00A168D9"/>
    <w:rsid w:val="00A23469"/>
    <w:rsid w:val="00A26A23"/>
    <w:rsid w:val="00A26CB9"/>
    <w:rsid w:val="00A26E13"/>
    <w:rsid w:val="00A279F7"/>
    <w:rsid w:val="00A306A6"/>
    <w:rsid w:val="00A31AE5"/>
    <w:rsid w:val="00A3215F"/>
    <w:rsid w:val="00A348B1"/>
    <w:rsid w:val="00A354D9"/>
    <w:rsid w:val="00A35DC7"/>
    <w:rsid w:val="00A41A01"/>
    <w:rsid w:val="00A42208"/>
    <w:rsid w:val="00A42439"/>
    <w:rsid w:val="00A4301C"/>
    <w:rsid w:val="00A43B35"/>
    <w:rsid w:val="00A44F7F"/>
    <w:rsid w:val="00A45A1A"/>
    <w:rsid w:val="00A45AD3"/>
    <w:rsid w:val="00A4616A"/>
    <w:rsid w:val="00A50AB9"/>
    <w:rsid w:val="00A519A9"/>
    <w:rsid w:val="00A52B76"/>
    <w:rsid w:val="00A54410"/>
    <w:rsid w:val="00A551F6"/>
    <w:rsid w:val="00A5635E"/>
    <w:rsid w:val="00A56EE5"/>
    <w:rsid w:val="00A573C1"/>
    <w:rsid w:val="00A57D07"/>
    <w:rsid w:val="00A6285C"/>
    <w:rsid w:val="00A62B0B"/>
    <w:rsid w:val="00A656F8"/>
    <w:rsid w:val="00A65861"/>
    <w:rsid w:val="00A65E66"/>
    <w:rsid w:val="00A65ED1"/>
    <w:rsid w:val="00A67A44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0784"/>
    <w:rsid w:val="00A911B3"/>
    <w:rsid w:val="00A91208"/>
    <w:rsid w:val="00A91210"/>
    <w:rsid w:val="00A926DB"/>
    <w:rsid w:val="00A92B46"/>
    <w:rsid w:val="00A955FE"/>
    <w:rsid w:val="00A96A8E"/>
    <w:rsid w:val="00AA1676"/>
    <w:rsid w:val="00AA25F6"/>
    <w:rsid w:val="00AA28B8"/>
    <w:rsid w:val="00AA30E3"/>
    <w:rsid w:val="00AA4C62"/>
    <w:rsid w:val="00AA52C2"/>
    <w:rsid w:val="00AA6A4F"/>
    <w:rsid w:val="00AA7C69"/>
    <w:rsid w:val="00AB00A2"/>
    <w:rsid w:val="00AB08BC"/>
    <w:rsid w:val="00AB1368"/>
    <w:rsid w:val="00AB572A"/>
    <w:rsid w:val="00AB59FE"/>
    <w:rsid w:val="00AC176C"/>
    <w:rsid w:val="00AC67C8"/>
    <w:rsid w:val="00AC6E7A"/>
    <w:rsid w:val="00AC7923"/>
    <w:rsid w:val="00AD02CE"/>
    <w:rsid w:val="00AD3E1A"/>
    <w:rsid w:val="00AD68FF"/>
    <w:rsid w:val="00AD6D09"/>
    <w:rsid w:val="00AD7C8D"/>
    <w:rsid w:val="00AE0FBC"/>
    <w:rsid w:val="00AE227D"/>
    <w:rsid w:val="00AE3FE0"/>
    <w:rsid w:val="00AE4282"/>
    <w:rsid w:val="00AE4348"/>
    <w:rsid w:val="00AE4B58"/>
    <w:rsid w:val="00AF11B2"/>
    <w:rsid w:val="00AF28A6"/>
    <w:rsid w:val="00AF421C"/>
    <w:rsid w:val="00AF597A"/>
    <w:rsid w:val="00AF7B9C"/>
    <w:rsid w:val="00AF7F8A"/>
    <w:rsid w:val="00B01763"/>
    <w:rsid w:val="00B03F10"/>
    <w:rsid w:val="00B05D36"/>
    <w:rsid w:val="00B06BF7"/>
    <w:rsid w:val="00B10C24"/>
    <w:rsid w:val="00B10E9F"/>
    <w:rsid w:val="00B123BA"/>
    <w:rsid w:val="00B141C1"/>
    <w:rsid w:val="00B14785"/>
    <w:rsid w:val="00B16A65"/>
    <w:rsid w:val="00B17490"/>
    <w:rsid w:val="00B2241A"/>
    <w:rsid w:val="00B225F8"/>
    <w:rsid w:val="00B22870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3269"/>
    <w:rsid w:val="00B457FF"/>
    <w:rsid w:val="00B46D13"/>
    <w:rsid w:val="00B4733F"/>
    <w:rsid w:val="00B53227"/>
    <w:rsid w:val="00B565C6"/>
    <w:rsid w:val="00B56C3A"/>
    <w:rsid w:val="00B56D6D"/>
    <w:rsid w:val="00B56F92"/>
    <w:rsid w:val="00B62502"/>
    <w:rsid w:val="00B65559"/>
    <w:rsid w:val="00B6778C"/>
    <w:rsid w:val="00B706C7"/>
    <w:rsid w:val="00B767BE"/>
    <w:rsid w:val="00B77F0C"/>
    <w:rsid w:val="00B812AF"/>
    <w:rsid w:val="00B85D61"/>
    <w:rsid w:val="00B86027"/>
    <w:rsid w:val="00B8606C"/>
    <w:rsid w:val="00B867C3"/>
    <w:rsid w:val="00B87C39"/>
    <w:rsid w:val="00B902A4"/>
    <w:rsid w:val="00B928D1"/>
    <w:rsid w:val="00B928ED"/>
    <w:rsid w:val="00B969ED"/>
    <w:rsid w:val="00B96D76"/>
    <w:rsid w:val="00BB00B9"/>
    <w:rsid w:val="00BB016B"/>
    <w:rsid w:val="00BB1806"/>
    <w:rsid w:val="00BB6D38"/>
    <w:rsid w:val="00BC0380"/>
    <w:rsid w:val="00BC2DB8"/>
    <w:rsid w:val="00BC2EFD"/>
    <w:rsid w:val="00BC3054"/>
    <w:rsid w:val="00BC4674"/>
    <w:rsid w:val="00BC7E53"/>
    <w:rsid w:val="00BD0F53"/>
    <w:rsid w:val="00BD1432"/>
    <w:rsid w:val="00BD166B"/>
    <w:rsid w:val="00BD294E"/>
    <w:rsid w:val="00BD4C1F"/>
    <w:rsid w:val="00BD59A9"/>
    <w:rsid w:val="00BD5CD8"/>
    <w:rsid w:val="00BE1F00"/>
    <w:rsid w:val="00BE3472"/>
    <w:rsid w:val="00BE4756"/>
    <w:rsid w:val="00BE485A"/>
    <w:rsid w:val="00BE5600"/>
    <w:rsid w:val="00BE6056"/>
    <w:rsid w:val="00BE6634"/>
    <w:rsid w:val="00BE7682"/>
    <w:rsid w:val="00BE7FF8"/>
    <w:rsid w:val="00BF183F"/>
    <w:rsid w:val="00BF3FCC"/>
    <w:rsid w:val="00BF5F20"/>
    <w:rsid w:val="00C012A1"/>
    <w:rsid w:val="00C0185E"/>
    <w:rsid w:val="00C02984"/>
    <w:rsid w:val="00C03844"/>
    <w:rsid w:val="00C068B0"/>
    <w:rsid w:val="00C101CF"/>
    <w:rsid w:val="00C106F2"/>
    <w:rsid w:val="00C1116E"/>
    <w:rsid w:val="00C116A2"/>
    <w:rsid w:val="00C120F3"/>
    <w:rsid w:val="00C123EE"/>
    <w:rsid w:val="00C12E33"/>
    <w:rsid w:val="00C1304E"/>
    <w:rsid w:val="00C16347"/>
    <w:rsid w:val="00C17F2B"/>
    <w:rsid w:val="00C23EB0"/>
    <w:rsid w:val="00C26081"/>
    <w:rsid w:val="00C26DFE"/>
    <w:rsid w:val="00C27127"/>
    <w:rsid w:val="00C2755B"/>
    <w:rsid w:val="00C30669"/>
    <w:rsid w:val="00C318BA"/>
    <w:rsid w:val="00C338B9"/>
    <w:rsid w:val="00C34463"/>
    <w:rsid w:val="00C3555E"/>
    <w:rsid w:val="00C3726A"/>
    <w:rsid w:val="00C37663"/>
    <w:rsid w:val="00C40AEC"/>
    <w:rsid w:val="00C40C84"/>
    <w:rsid w:val="00C40F2C"/>
    <w:rsid w:val="00C420CC"/>
    <w:rsid w:val="00C42205"/>
    <w:rsid w:val="00C42883"/>
    <w:rsid w:val="00C4333F"/>
    <w:rsid w:val="00C43D52"/>
    <w:rsid w:val="00C43E1D"/>
    <w:rsid w:val="00C44315"/>
    <w:rsid w:val="00C45E86"/>
    <w:rsid w:val="00C46F3F"/>
    <w:rsid w:val="00C507E3"/>
    <w:rsid w:val="00C5311E"/>
    <w:rsid w:val="00C54CC0"/>
    <w:rsid w:val="00C54DBE"/>
    <w:rsid w:val="00C56243"/>
    <w:rsid w:val="00C6240D"/>
    <w:rsid w:val="00C634A0"/>
    <w:rsid w:val="00C63C08"/>
    <w:rsid w:val="00C669C7"/>
    <w:rsid w:val="00C67477"/>
    <w:rsid w:val="00C67712"/>
    <w:rsid w:val="00C67833"/>
    <w:rsid w:val="00C706F1"/>
    <w:rsid w:val="00C708B4"/>
    <w:rsid w:val="00C70B44"/>
    <w:rsid w:val="00C72624"/>
    <w:rsid w:val="00C73B7D"/>
    <w:rsid w:val="00C76862"/>
    <w:rsid w:val="00C77E23"/>
    <w:rsid w:val="00C81778"/>
    <w:rsid w:val="00C81FA0"/>
    <w:rsid w:val="00C8373D"/>
    <w:rsid w:val="00C862DA"/>
    <w:rsid w:val="00C9062E"/>
    <w:rsid w:val="00C917D0"/>
    <w:rsid w:val="00C927E5"/>
    <w:rsid w:val="00C92AF9"/>
    <w:rsid w:val="00C92DC3"/>
    <w:rsid w:val="00C9404F"/>
    <w:rsid w:val="00C94270"/>
    <w:rsid w:val="00C948BC"/>
    <w:rsid w:val="00C94B05"/>
    <w:rsid w:val="00C95ECB"/>
    <w:rsid w:val="00C96C4F"/>
    <w:rsid w:val="00C976A3"/>
    <w:rsid w:val="00CA0F4A"/>
    <w:rsid w:val="00CA6CB5"/>
    <w:rsid w:val="00CA7502"/>
    <w:rsid w:val="00CB086F"/>
    <w:rsid w:val="00CB0A5D"/>
    <w:rsid w:val="00CB5BA1"/>
    <w:rsid w:val="00CB5C28"/>
    <w:rsid w:val="00CB697D"/>
    <w:rsid w:val="00CC302D"/>
    <w:rsid w:val="00CC3A50"/>
    <w:rsid w:val="00CC43E4"/>
    <w:rsid w:val="00CC4B36"/>
    <w:rsid w:val="00CD011F"/>
    <w:rsid w:val="00CD1B17"/>
    <w:rsid w:val="00CD3C8B"/>
    <w:rsid w:val="00CD4C4E"/>
    <w:rsid w:val="00CD52E7"/>
    <w:rsid w:val="00CD53D3"/>
    <w:rsid w:val="00CE0128"/>
    <w:rsid w:val="00CE36B1"/>
    <w:rsid w:val="00CE3D7A"/>
    <w:rsid w:val="00CE571D"/>
    <w:rsid w:val="00CE625D"/>
    <w:rsid w:val="00CE706C"/>
    <w:rsid w:val="00CF0C38"/>
    <w:rsid w:val="00CF23BB"/>
    <w:rsid w:val="00CF36B0"/>
    <w:rsid w:val="00CF6003"/>
    <w:rsid w:val="00D00089"/>
    <w:rsid w:val="00D00634"/>
    <w:rsid w:val="00D00813"/>
    <w:rsid w:val="00D01C19"/>
    <w:rsid w:val="00D021CD"/>
    <w:rsid w:val="00D0274C"/>
    <w:rsid w:val="00D06055"/>
    <w:rsid w:val="00D117BC"/>
    <w:rsid w:val="00D12244"/>
    <w:rsid w:val="00D123CC"/>
    <w:rsid w:val="00D15497"/>
    <w:rsid w:val="00D16C67"/>
    <w:rsid w:val="00D17494"/>
    <w:rsid w:val="00D21E42"/>
    <w:rsid w:val="00D23D30"/>
    <w:rsid w:val="00D24948"/>
    <w:rsid w:val="00D26451"/>
    <w:rsid w:val="00D26C4D"/>
    <w:rsid w:val="00D30D08"/>
    <w:rsid w:val="00D35270"/>
    <w:rsid w:val="00D370ED"/>
    <w:rsid w:val="00D401CC"/>
    <w:rsid w:val="00D40D7F"/>
    <w:rsid w:val="00D416F0"/>
    <w:rsid w:val="00D41E6F"/>
    <w:rsid w:val="00D4236E"/>
    <w:rsid w:val="00D42384"/>
    <w:rsid w:val="00D43342"/>
    <w:rsid w:val="00D44075"/>
    <w:rsid w:val="00D44C13"/>
    <w:rsid w:val="00D45373"/>
    <w:rsid w:val="00D45A7A"/>
    <w:rsid w:val="00D45C84"/>
    <w:rsid w:val="00D467EC"/>
    <w:rsid w:val="00D467F6"/>
    <w:rsid w:val="00D50F02"/>
    <w:rsid w:val="00D555A2"/>
    <w:rsid w:val="00D6007E"/>
    <w:rsid w:val="00D62F4A"/>
    <w:rsid w:val="00D63FAD"/>
    <w:rsid w:val="00D63FBB"/>
    <w:rsid w:val="00D6526E"/>
    <w:rsid w:val="00D65FB3"/>
    <w:rsid w:val="00D66092"/>
    <w:rsid w:val="00D67562"/>
    <w:rsid w:val="00D67F56"/>
    <w:rsid w:val="00D7492A"/>
    <w:rsid w:val="00D75507"/>
    <w:rsid w:val="00D75771"/>
    <w:rsid w:val="00D81117"/>
    <w:rsid w:val="00D83098"/>
    <w:rsid w:val="00D8311D"/>
    <w:rsid w:val="00D8577D"/>
    <w:rsid w:val="00D86172"/>
    <w:rsid w:val="00D877CB"/>
    <w:rsid w:val="00D90183"/>
    <w:rsid w:val="00D905E6"/>
    <w:rsid w:val="00D91997"/>
    <w:rsid w:val="00D91E35"/>
    <w:rsid w:val="00D924D2"/>
    <w:rsid w:val="00D93FE9"/>
    <w:rsid w:val="00DA05EC"/>
    <w:rsid w:val="00DA14A4"/>
    <w:rsid w:val="00DA506C"/>
    <w:rsid w:val="00DA619D"/>
    <w:rsid w:val="00DA69C4"/>
    <w:rsid w:val="00DA6ED5"/>
    <w:rsid w:val="00DB2A55"/>
    <w:rsid w:val="00DB3DD4"/>
    <w:rsid w:val="00DB59C9"/>
    <w:rsid w:val="00DB60A9"/>
    <w:rsid w:val="00DB76F0"/>
    <w:rsid w:val="00DB772C"/>
    <w:rsid w:val="00DB7A7C"/>
    <w:rsid w:val="00DC1D83"/>
    <w:rsid w:val="00DC3561"/>
    <w:rsid w:val="00DC39B1"/>
    <w:rsid w:val="00DC40F5"/>
    <w:rsid w:val="00DC425C"/>
    <w:rsid w:val="00DC4CF1"/>
    <w:rsid w:val="00DC61C5"/>
    <w:rsid w:val="00DC639E"/>
    <w:rsid w:val="00DC7515"/>
    <w:rsid w:val="00DD1DB5"/>
    <w:rsid w:val="00DD2296"/>
    <w:rsid w:val="00DD341B"/>
    <w:rsid w:val="00DD3CE4"/>
    <w:rsid w:val="00DD4378"/>
    <w:rsid w:val="00DD5CBA"/>
    <w:rsid w:val="00DD642C"/>
    <w:rsid w:val="00DD64CD"/>
    <w:rsid w:val="00DD7F0C"/>
    <w:rsid w:val="00DE0386"/>
    <w:rsid w:val="00DE2C18"/>
    <w:rsid w:val="00DE4DAD"/>
    <w:rsid w:val="00DE750D"/>
    <w:rsid w:val="00DF0FC5"/>
    <w:rsid w:val="00DF12A1"/>
    <w:rsid w:val="00DF4D8D"/>
    <w:rsid w:val="00DF5D10"/>
    <w:rsid w:val="00DF6B64"/>
    <w:rsid w:val="00DF7101"/>
    <w:rsid w:val="00E018BB"/>
    <w:rsid w:val="00E01E42"/>
    <w:rsid w:val="00E03066"/>
    <w:rsid w:val="00E04A89"/>
    <w:rsid w:val="00E06650"/>
    <w:rsid w:val="00E06B53"/>
    <w:rsid w:val="00E11653"/>
    <w:rsid w:val="00E13615"/>
    <w:rsid w:val="00E13EDD"/>
    <w:rsid w:val="00E157A6"/>
    <w:rsid w:val="00E20D45"/>
    <w:rsid w:val="00E21E2A"/>
    <w:rsid w:val="00E22393"/>
    <w:rsid w:val="00E276D5"/>
    <w:rsid w:val="00E31180"/>
    <w:rsid w:val="00E32368"/>
    <w:rsid w:val="00E32435"/>
    <w:rsid w:val="00E340B6"/>
    <w:rsid w:val="00E34321"/>
    <w:rsid w:val="00E34462"/>
    <w:rsid w:val="00E352FA"/>
    <w:rsid w:val="00E35630"/>
    <w:rsid w:val="00E3616F"/>
    <w:rsid w:val="00E40787"/>
    <w:rsid w:val="00E41D03"/>
    <w:rsid w:val="00E45B7B"/>
    <w:rsid w:val="00E46E89"/>
    <w:rsid w:val="00E503CA"/>
    <w:rsid w:val="00E50BDC"/>
    <w:rsid w:val="00E5189D"/>
    <w:rsid w:val="00E53A3A"/>
    <w:rsid w:val="00E550D4"/>
    <w:rsid w:val="00E5619A"/>
    <w:rsid w:val="00E56F92"/>
    <w:rsid w:val="00E57AFA"/>
    <w:rsid w:val="00E60089"/>
    <w:rsid w:val="00E62551"/>
    <w:rsid w:val="00E62D0C"/>
    <w:rsid w:val="00E62D11"/>
    <w:rsid w:val="00E63F76"/>
    <w:rsid w:val="00E65342"/>
    <w:rsid w:val="00E6597A"/>
    <w:rsid w:val="00E65A79"/>
    <w:rsid w:val="00E71E58"/>
    <w:rsid w:val="00E75256"/>
    <w:rsid w:val="00E770B3"/>
    <w:rsid w:val="00E777AB"/>
    <w:rsid w:val="00E81CFE"/>
    <w:rsid w:val="00E82602"/>
    <w:rsid w:val="00E839EB"/>
    <w:rsid w:val="00E869D8"/>
    <w:rsid w:val="00E86DCF"/>
    <w:rsid w:val="00E92131"/>
    <w:rsid w:val="00E92D87"/>
    <w:rsid w:val="00E93C69"/>
    <w:rsid w:val="00E95580"/>
    <w:rsid w:val="00E958DA"/>
    <w:rsid w:val="00E95A83"/>
    <w:rsid w:val="00E95E23"/>
    <w:rsid w:val="00E977C4"/>
    <w:rsid w:val="00EA0BF3"/>
    <w:rsid w:val="00EA3AEF"/>
    <w:rsid w:val="00EA7C90"/>
    <w:rsid w:val="00EB237B"/>
    <w:rsid w:val="00EB2C41"/>
    <w:rsid w:val="00EB4F16"/>
    <w:rsid w:val="00EB5FD1"/>
    <w:rsid w:val="00EB70D1"/>
    <w:rsid w:val="00EB725F"/>
    <w:rsid w:val="00EB7771"/>
    <w:rsid w:val="00EC0AD0"/>
    <w:rsid w:val="00EC2DE1"/>
    <w:rsid w:val="00EC3009"/>
    <w:rsid w:val="00EC5394"/>
    <w:rsid w:val="00EC5D41"/>
    <w:rsid w:val="00EC5E61"/>
    <w:rsid w:val="00EC6C6C"/>
    <w:rsid w:val="00EC6CCB"/>
    <w:rsid w:val="00ED2015"/>
    <w:rsid w:val="00ED2701"/>
    <w:rsid w:val="00ED27C2"/>
    <w:rsid w:val="00ED363C"/>
    <w:rsid w:val="00ED4E69"/>
    <w:rsid w:val="00ED4F81"/>
    <w:rsid w:val="00ED58EF"/>
    <w:rsid w:val="00EE166D"/>
    <w:rsid w:val="00EE35F2"/>
    <w:rsid w:val="00EE3647"/>
    <w:rsid w:val="00EE453A"/>
    <w:rsid w:val="00EE5D15"/>
    <w:rsid w:val="00EE6A59"/>
    <w:rsid w:val="00EE6BFD"/>
    <w:rsid w:val="00EF0BFB"/>
    <w:rsid w:val="00EF0E05"/>
    <w:rsid w:val="00EF2E92"/>
    <w:rsid w:val="00EF4435"/>
    <w:rsid w:val="00F00625"/>
    <w:rsid w:val="00F012A9"/>
    <w:rsid w:val="00F01AB3"/>
    <w:rsid w:val="00F02488"/>
    <w:rsid w:val="00F02D0E"/>
    <w:rsid w:val="00F02F46"/>
    <w:rsid w:val="00F03631"/>
    <w:rsid w:val="00F04899"/>
    <w:rsid w:val="00F118CB"/>
    <w:rsid w:val="00F12E36"/>
    <w:rsid w:val="00F13AD4"/>
    <w:rsid w:val="00F15E56"/>
    <w:rsid w:val="00F16A5C"/>
    <w:rsid w:val="00F16BB0"/>
    <w:rsid w:val="00F16F8D"/>
    <w:rsid w:val="00F179DD"/>
    <w:rsid w:val="00F2167B"/>
    <w:rsid w:val="00F262FE"/>
    <w:rsid w:val="00F26630"/>
    <w:rsid w:val="00F26F1C"/>
    <w:rsid w:val="00F309D6"/>
    <w:rsid w:val="00F3171D"/>
    <w:rsid w:val="00F3247A"/>
    <w:rsid w:val="00F328F9"/>
    <w:rsid w:val="00F32E89"/>
    <w:rsid w:val="00F33D65"/>
    <w:rsid w:val="00F34842"/>
    <w:rsid w:val="00F373DF"/>
    <w:rsid w:val="00F37BF3"/>
    <w:rsid w:val="00F409EB"/>
    <w:rsid w:val="00F41CFE"/>
    <w:rsid w:val="00F4239D"/>
    <w:rsid w:val="00F42518"/>
    <w:rsid w:val="00F43A3E"/>
    <w:rsid w:val="00F45E55"/>
    <w:rsid w:val="00F45E72"/>
    <w:rsid w:val="00F50677"/>
    <w:rsid w:val="00F55E07"/>
    <w:rsid w:val="00F606E6"/>
    <w:rsid w:val="00F60D5D"/>
    <w:rsid w:val="00F61264"/>
    <w:rsid w:val="00F61696"/>
    <w:rsid w:val="00F61831"/>
    <w:rsid w:val="00F62CA0"/>
    <w:rsid w:val="00F643DB"/>
    <w:rsid w:val="00F66237"/>
    <w:rsid w:val="00F73D16"/>
    <w:rsid w:val="00F73D9F"/>
    <w:rsid w:val="00F74750"/>
    <w:rsid w:val="00F74EF1"/>
    <w:rsid w:val="00F74EFB"/>
    <w:rsid w:val="00F761DC"/>
    <w:rsid w:val="00F80465"/>
    <w:rsid w:val="00F807BD"/>
    <w:rsid w:val="00F83B96"/>
    <w:rsid w:val="00F914C3"/>
    <w:rsid w:val="00F9150F"/>
    <w:rsid w:val="00F91CD4"/>
    <w:rsid w:val="00F97D78"/>
    <w:rsid w:val="00FA06BE"/>
    <w:rsid w:val="00FA1482"/>
    <w:rsid w:val="00FA1FE4"/>
    <w:rsid w:val="00FA236B"/>
    <w:rsid w:val="00FA2B86"/>
    <w:rsid w:val="00FA3BC9"/>
    <w:rsid w:val="00FA65B6"/>
    <w:rsid w:val="00FA7094"/>
    <w:rsid w:val="00FB0704"/>
    <w:rsid w:val="00FB078B"/>
    <w:rsid w:val="00FB2834"/>
    <w:rsid w:val="00FB3A49"/>
    <w:rsid w:val="00FB3D41"/>
    <w:rsid w:val="00FB4736"/>
    <w:rsid w:val="00FB5862"/>
    <w:rsid w:val="00FB7DB4"/>
    <w:rsid w:val="00FC02E2"/>
    <w:rsid w:val="00FC078C"/>
    <w:rsid w:val="00FC165B"/>
    <w:rsid w:val="00FC227D"/>
    <w:rsid w:val="00FC253F"/>
    <w:rsid w:val="00FC58A8"/>
    <w:rsid w:val="00FC600B"/>
    <w:rsid w:val="00FC713B"/>
    <w:rsid w:val="00FC7358"/>
    <w:rsid w:val="00FD205F"/>
    <w:rsid w:val="00FD3107"/>
    <w:rsid w:val="00FD3317"/>
    <w:rsid w:val="00FD4CA1"/>
    <w:rsid w:val="00FD5117"/>
    <w:rsid w:val="00FE1503"/>
    <w:rsid w:val="00FE24EA"/>
    <w:rsid w:val="00FE457B"/>
    <w:rsid w:val="00FE48F9"/>
    <w:rsid w:val="00FE69F8"/>
    <w:rsid w:val="00FE7DBC"/>
    <w:rsid w:val="00FF032F"/>
    <w:rsid w:val="00FF03B6"/>
    <w:rsid w:val="00FF0600"/>
    <w:rsid w:val="00FF099D"/>
    <w:rsid w:val="00FF2408"/>
    <w:rsid w:val="00FF545B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AE4B58"/>
    <w:pPr>
      <w:shd w:val="clear" w:color="auto" w:fill="000080"/>
      <w:ind w:left="1440" w:hanging="144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E4B58"/>
    <w:rPr>
      <w:rFonts w:ascii="Tahoma" w:eastAsia="Batang" w:hAnsi="Tahoma" w:cs="Tahoma"/>
      <w:kern w:val="0"/>
      <w:sz w:val="20"/>
      <w:szCs w:val="24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AE4B58"/>
    <w:pPr>
      <w:shd w:val="clear" w:color="auto" w:fill="000080"/>
      <w:ind w:left="1440" w:hanging="144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E4B58"/>
    <w:rPr>
      <w:rFonts w:ascii="Tahoma" w:eastAsia="Batang" w:hAnsi="Tahoma" w:cs="Tahoma"/>
      <w:kern w:val="0"/>
      <w:sz w:val="20"/>
      <w:szCs w:val="24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21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4869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97896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91CD1-6386-4383-8234-91A04DD9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2004</Words>
  <Characters>11425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2017-11-16T19:44:00Z</dcterms:created>
  <dcterms:modified xsi:type="dcterms:W3CDTF">2017-11-17T14:47:00Z</dcterms:modified>
</cp:coreProperties>
</file>